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F68" w:rsidRPr="00441D09" w:rsidRDefault="00B14F68" w:rsidP="00B14F68">
      <w:pPr>
        <w:spacing w:after="120" w:line="288" w:lineRule="auto"/>
        <w:jc w:val="center"/>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 xml:space="preserve">  Mexanik tebranishlar</w:t>
      </w:r>
    </w:p>
    <w:p w:rsidR="00B14F68" w:rsidRPr="00441D09" w:rsidRDefault="00B14F68" w:rsidP="00B14F68">
      <w:pPr>
        <w:pStyle w:val="a3"/>
        <w:spacing w:line="288" w:lineRule="auto"/>
        <w:rPr>
          <w:rFonts w:ascii="UICC Times Uzb" w:hAnsi="UICC Times Uzb"/>
          <w:sz w:val="28"/>
          <w:szCs w:val="28"/>
          <w:lang w:val="en-US"/>
        </w:rPr>
      </w:pPr>
      <w:r w:rsidRPr="00441D09">
        <w:rPr>
          <w:rFonts w:ascii="UICC Times Uzb" w:hAnsi="UICC Times Uzb"/>
          <w:sz w:val="28"/>
          <w:szCs w:val="28"/>
          <w:lang w:val="en-US"/>
        </w:rPr>
        <w:t>Ma’ruzalar matni va o‘quv qo‘llanmasidan ishning nazariyasi bilan tanishing (Savelyev I.V., t.1, § 49, 50, 53, 58)</w:t>
      </w:r>
    </w:p>
    <w:p w:rsidR="00B14F68" w:rsidRPr="00441D09" w:rsidRDefault="00B14F68" w:rsidP="00B14F68">
      <w:pPr>
        <w:spacing w:before="120" w:line="288" w:lineRule="auto"/>
        <w:jc w:val="center"/>
        <w:outlineLvl w:val="0"/>
        <w:rPr>
          <w:rFonts w:ascii="UICC Times Uzb" w:hAnsi="UICC Times Uzb"/>
          <w:snapToGrid w:val="0"/>
          <w:sz w:val="28"/>
          <w:szCs w:val="28"/>
        </w:rPr>
      </w:pPr>
      <w:r w:rsidRPr="00441D09">
        <w:rPr>
          <w:rFonts w:ascii="UICC Times Uzb" w:hAnsi="UICC Times Uzb"/>
          <w:b/>
          <w:snapToGrid w:val="0"/>
          <w:sz w:val="28"/>
          <w:szCs w:val="28"/>
        </w:rPr>
        <w:t>Ishning maqsadi</w:t>
      </w:r>
      <w:r w:rsidRPr="00441D09">
        <w:rPr>
          <w:rFonts w:ascii="UICC Times Uzb" w:hAnsi="UICC Times Uzb"/>
          <w:snapToGrid w:val="0"/>
          <w:sz w:val="28"/>
          <w:szCs w:val="28"/>
        </w:rPr>
        <w:t>:</w:t>
      </w:r>
    </w:p>
    <w:p w:rsidR="00B14F68" w:rsidRPr="00441D09" w:rsidRDefault="00B14F68" w:rsidP="00B14F68">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jismlar harakatini tahlil qilish uchun fizikaviy modellarni tanlash;</w:t>
      </w:r>
    </w:p>
    <w:p w:rsidR="00B14F68" w:rsidRPr="00441D09" w:rsidRDefault="00B14F68" w:rsidP="00B14F68">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kvazielastik kuchlar ta’sirida jismlar harakatini tekshirish;</w:t>
      </w:r>
    </w:p>
    <w:p w:rsidR="00B14F68" w:rsidRPr="00441D09" w:rsidRDefault="00B14F68" w:rsidP="00B14F68">
      <w:pPr>
        <w:numPr>
          <w:ilvl w:val="0"/>
          <w:numId w:val="1"/>
        </w:numPr>
        <w:tabs>
          <w:tab w:val="left" w:pos="360"/>
        </w:tabs>
        <w:spacing w:after="120" w:line="288" w:lineRule="auto"/>
        <w:ind w:left="357" w:hanging="357"/>
        <w:jc w:val="both"/>
        <w:rPr>
          <w:rFonts w:ascii="UICC Times Uzb" w:hAnsi="UICC Times Uzb"/>
          <w:b/>
          <w:snapToGrid w:val="0"/>
          <w:sz w:val="28"/>
          <w:szCs w:val="28"/>
          <w:lang w:val="en-US"/>
        </w:rPr>
      </w:pPr>
      <w:r w:rsidRPr="00441D09">
        <w:rPr>
          <w:rFonts w:ascii="UICC Times Uzb" w:hAnsi="UICC Times Uzb"/>
          <w:snapToGrid w:val="0"/>
          <w:sz w:val="28"/>
          <w:szCs w:val="28"/>
          <w:lang w:val="en-US"/>
        </w:rPr>
        <w:t>tebranishlar chastotasining tizim parametrlariga bog‘liqligini tajribalar orqali aniqlash.</w:t>
      </w:r>
    </w:p>
    <w:p w:rsidR="00B14F68" w:rsidRPr="00441D09" w:rsidRDefault="00B14F68" w:rsidP="00B14F68">
      <w:pPr>
        <w:spacing w:after="120" w:line="288" w:lineRule="auto"/>
        <w:jc w:val="center"/>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Qisqacha nazariy ma`lumotlar</w:t>
      </w:r>
    </w:p>
    <w:p w:rsidR="00B14F68" w:rsidRPr="00441D09" w:rsidRDefault="00B14F68" w:rsidP="00B14F68">
      <w:pPr>
        <w:spacing w:line="288" w:lineRule="auto"/>
        <w:ind w:firstLine="567"/>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 xml:space="preserve">Tebranish </w:t>
      </w:r>
      <w:r w:rsidRPr="00441D09">
        <w:rPr>
          <w:rFonts w:ascii="UICC Times Uzb" w:hAnsi="UICC Times Uzb"/>
          <w:snapToGrid w:val="0"/>
          <w:sz w:val="28"/>
          <w:szCs w:val="28"/>
          <w:lang w:val="en-US"/>
        </w:rPr>
        <w:t xml:space="preserve">– jismlarning davriy takrorlanuvchi harakati. </w:t>
      </w:r>
    </w:p>
    <w:p w:rsidR="00B14F68" w:rsidRPr="00441D09" w:rsidRDefault="00B14F68" w:rsidP="00B14F68">
      <w:pPr>
        <w:spacing w:line="288" w:lineRule="auto"/>
        <w:ind w:left="567"/>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Davr</w:t>
      </w:r>
      <w:r w:rsidRPr="00441D09">
        <w:rPr>
          <w:rFonts w:ascii="UICC Times Uzb" w:hAnsi="UICC Times Uzb"/>
          <w:snapToGrid w:val="0"/>
          <w:sz w:val="28"/>
          <w:szCs w:val="28"/>
          <w:lang w:val="en-US"/>
        </w:rPr>
        <w:t xml:space="preserve"> – harakat to‘la takrorlanishi uchun ketgan minimal vaqt.</w:t>
      </w:r>
    </w:p>
    <w:p w:rsidR="00B14F68" w:rsidRPr="00441D09" w:rsidRDefault="00B14F68" w:rsidP="00B14F68">
      <w:pPr>
        <w:spacing w:line="288" w:lineRule="auto"/>
        <w:ind w:firstLine="567"/>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Garmonik tebranish</w:t>
      </w:r>
      <w:r w:rsidRPr="00441D09">
        <w:rPr>
          <w:rFonts w:ascii="UICC Times Uzb" w:hAnsi="UICC Times Uzb"/>
          <w:snapToGrid w:val="0"/>
          <w:sz w:val="28"/>
          <w:szCs w:val="28"/>
          <w:lang w:val="en-US"/>
        </w:rPr>
        <w:t xml:space="preserve"> – jismning koordinatasi vaqt davomida sinus yoki kosinus qonuni bo‘yicha o‘zgaradigan harakat:</w:t>
      </w:r>
    </w:p>
    <w:p w:rsidR="00B14F68" w:rsidRPr="00441D09" w:rsidRDefault="00B14F68" w:rsidP="00B14F68">
      <w:pPr>
        <w:spacing w:line="288" w:lineRule="auto"/>
        <w:ind w:left="2880"/>
        <w:jc w:val="right"/>
        <w:rPr>
          <w:rFonts w:ascii="UICC Times Uzb" w:hAnsi="UICC Times Uzb"/>
          <w:snapToGrid w:val="0"/>
          <w:sz w:val="28"/>
          <w:szCs w:val="28"/>
          <w:lang w:val="en-US"/>
        </w:rPr>
      </w:pPr>
      <w:r w:rsidRPr="00441D09">
        <w:rPr>
          <w:rFonts w:ascii="UICC Times Uzb" w:hAnsi="UICC Times Uzb"/>
          <w:position w:val="-14"/>
          <w:sz w:val="28"/>
          <w:szCs w:val="28"/>
        </w:rPr>
        <w:object w:dxaOrig="25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21.9pt" o:ole="" fillcolor="window">
            <v:imagedata r:id="rId6" o:title=""/>
          </v:shape>
          <o:OLEObject Type="Embed" ProgID="Equation.3" ShapeID="_x0000_i1025" DrawAspect="Content" ObjectID="_1410191484" r:id="rId7"/>
        </w:object>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(1)</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yerda </w:t>
      </w:r>
      <w:r w:rsidRPr="00441D09">
        <w:rPr>
          <w:rFonts w:ascii="UICC Times Uzb" w:hAnsi="UICC Times Uzb"/>
          <w:snapToGrid w:val="0"/>
          <w:position w:val="-12"/>
          <w:sz w:val="28"/>
          <w:szCs w:val="28"/>
          <w:lang w:val="en-US"/>
        </w:rPr>
        <w:object w:dxaOrig="260" w:dyaOrig="320">
          <v:shape id="_x0000_i1026" type="#_x0000_t75" style="width:13.15pt;height:16.3pt" o:ole="" fillcolor="window">
            <v:imagedata r:id="rId8" o:title=""/>
          </v:shape>
          <o:OLEObject Type="Embed" ProgID="Equation.3" ShapeID="_x0000_i1026" DrawAspect="Content" ObjectID="_1410191485" r:id="rId9"/>
        </w:object>
      </w:r>
      <w:r w:rsidRPr="00441D09">
        <w:rPr>
          <w:rFonts w:ascii="UICC Times Uzb" w:hAnsi="UICC Times Uzb"/>
          <w:snapToGrid w:val="0"/>
          <w:sz w:val="28"/>
          <w:szCs w:val="28"/>
          <w:lang w:val="en-US"/>
        </w:rPr>
        <w:t xml:space="preserve"> - siljish,  </w:t>
      </w:r>
      <w:r w:rsidRPr="00441D09">
        <w:rPr>
          <w:rFonts w:ascii="UICC Times Uzb" w:hAnsi="UICC Times Uzb"/>
          <w:snapToGrid w:val="0"/>
          <w:position w:val="-4"/>
          <w:sz w:val="28"/>
          <w:szCs w:val="28"/>
          <w:lang w:val="en-US"/>
        </w:rPr>
        <w:object w:dxaOrig="279" w:dyaOrig="300">
          <v:shape id="_x0000_i1027" type="#_x0000_t75" style="width:13.75pt;height:15.05pt" o:ole="" fillcolor="window">
            <v:imagedata r:id="rId10" o:title=""/>
          </v:shape>
          <o:OLEObject Type="Embed" ProgID="Equation.3" ShapeID="_x0000_i1027" DrawAspect="Content" ObjectID="_1410191486" r:id="rId11"/>
        </w:object>
      </w:r>
      <w:r w:rsidRPr="00441D09">
        <w:rPr>
          <w:rFonts w:ascii="UICC Times Uzb" w:hAnsi="UICC Times Uzb"/>
          <w:snapToGrid w:val="0"/>
          <w:sz w:val="28"/>
          <w:szCs w:val="28"/>
          <w:lang w:val="en-US"/>
        </w:rPr>
        <w:t xml:space="preserve">- siljish amplitudasi, ya’ni maksimal siljishning absolyut qiymati,  </w:t>
      </w:r>
      <w:r w:rsidRPr="00441D09">
        <w:rPr>
          <w:rFonts w:ascii="UICC Times Uzb" w:hAnsi="UICC Times Uzb"/>
          <w:snapToGrid w:val="0"/>
          <w:position w:val="-6"/>
          <w:sz w:val="28"/>
          <w:szCs w:val="28"/>
        </w:rPr>
        <w:object w:dxaOrig="160" w:dyaOrig="300">
          <v:shape id="_x0000_i1028" type="#_x0000_t75" style="width:8.15pt;height:15.05pt" o:ole="" fillcolor="window">
            <v:imagedata r:id="rId12" o:title=""/>
          </v:shape>
          <o:OLEObject Type="Embed" ProgID="Equation.3" ShapeID="_x0000_i1028" DrawAspect="Content" ObjectID="_1410191487" r:id="rId13"/>
        </w:object>
      </w:r>
      <w:r w:rsidRPr="00441D09">
        <w:rPr>
          <w:rFonts w:ascii="UICC Times Uzb" w:hAnsi="UICC Times Uzb"/>
          <w:snapToGrid w:val="0"/>
          <w:sz w:val="28"/>
          <w:szCs w:val="28"/>
          <w:lang w:val="en-US"/>
        </w:rPr>
        <w:t xml:space="preserve">- vaqt, </w:t>
      </w:r>
      <w:r w:rsidRPr="00441D09">
        <w:rPr>
          <w:rFonts w:ascii="UICC Times Uzb" w:hAnsi="UICC Times Uzb"/>
          <w:position w:val="-14"/>
          <w:sz w:val="28"/>
          <w:szCs w:val="28"/>
        </w:rPr>
        <w:object w:dxaOrig="1300" w:dyaOrig="440">
          <v:shape id="_x0000_i1029" type="#_x0000_t75" style="width:65.1pt;height:21.9pt" o:ole="" fillcolor="window">
            <v:imagedata r:id="rId14" o:title=""/>
          </v:shape>
          <o:OLEObject Type="Embed" ProgID="Equation.3" ShapeID="_x0000_i1029" DrawAspect="Content" ObjectID="_1410191488" r:id="rId15"/>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tebranish fazasi, </w:t>
      </w:r>
      <w:r w:rsidRPr="00441D09">
        <w:rPr>
          <w:rFonts w:ascii="UICC Times Uzb" w:hAnsi="UICC Times Uzb"/>
          <w:position w:val="-14"/>
          <w:sz w:val="28"/>
          <w:szCs w:val="28"/>
        </w:rPr>
        <w:object w:dxaOrig="380" w:dyaOrig="440">
          <v:shape id="_x0000_i1030" type="#_x0000_t75" style="width:18.8pt;height:21.9pt" o:ole="" fillcolor="window">
            <v:imagedata r:id="rId16" o:title=""/>
          </v:shape>
          <o:OLEObject Type="Embed" ProgID="Equation.3" ShapeID="_x0000_i1030" DrawAspect="Content" ObjectID="_1410191489" r:id="rId17"/>
        </w:object>
      </w:r>
      <w:r w:rsidRPr="00441D09">
        <w:rPr>
          <w:rFonts w:ascii="UICC Times Uzb" w:hAnsi="UICC Times Uzb"/>
          <w:snapToGrid w:val="0"/>
          <w:sz w:val="28"/>
          <w:szCs w:val="28"/>
          <w:lang w:val="en-US"/>
        </w:rPr>
        <w:t xml:space="preserve">- boshlang‘ich faza, ya’ni, </w:t>
      </w:r>
      <w:r w:rsidRPr="00441D09">
        <w:rPr>
          <w:rFonts w:ascii="UICC Times Uzb" w:hAnsi="UICC Times Uzb"/>
          <w:position w:val="-6"/>
          <w:sz w:val="28"/>
          <w:szCs w:val="28"/>
        </w:rPr>
        <w:object w:dxaOrig="660" w:dyaOrig="320">
          <v:shape id="_x0000_i1031" type="#_x0000_t75" style="width:33.2pt;height:16.3pt" o:ole="" fillcolor="window">
            <v:imagedata r:id="rId18" o:title=""/>
          </v:shape>
          <o:OLEObject Type="Embed" ProgID="Equation.3" ShapeID="_x0000_i1031" DrawAspect="Content" ObjectID="_1410191490" r:id="rId19"/>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vaqt momentidagi faza.</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Davrga teskari kattalik chastota deyiladi. Siklik chastota  </w:t>
      </w:r>
      <w:r w:rsidRPr="00441D09">
        <w:rPr>
          <w:rFonts w:ascii="UICC Times Uzb" w:hAnsi="UICC Times Uzb"/>
          <w:position w:val="-6"/>
          <w:sz w:val="28"/>
          <w:szCs w:val="28"/>
        </w:rPr>
        <w:object w:dxaOrig="440" w:dyaOrig="320">
          <v:shape id="_x0000_i1032" type="#_x0000_t75" style="width:21.9pt;height:16.3pt" o:ole="" fillcolor="window">
            <v:imagedata r:id="rId20" o:title=""/>
          </v:shape>
          <o:OLEObject Type="Embed" ProgID="Equation.3" ShapeID="_x0000_i1032" DrawAspect="Content" ObjectID="_1410191491" r:id="rId2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sekund ichida tebranishlar soniga teng:</w:t>
      </w:r>
    </w:p>
    <w:p w:rsidR="00B14F68" w:rsidRPr="00441D09" w:rsidRDefault="00B14F68" w:rsidP="00B14F68">
      <w:pPr>
        <w:spacing w:line="288" w:lineRule="auto"/>
        <w:ind w:left="2880"/>
        <w:jc w:val="right"/>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position w:val="-26"/>
          <w:sz w:val="28"/>
          <w:szCs w:val="28"/>
        </w:rPr>
        <w:object w:dxaOrig="1900" w:dyaOrig="700">
          <v:shape id="_x0000_i1033" type="#_x0000_t75" style="width:95.15pt;height:35.05pt" o:ole="" fillcolor="window">
            <v:imagedata r:id="rId22" o:title=""/>
          </v:shape>
          <o:OLEObject Type="Embed" ProgID="Equation.3" ShapeID="_x0000_i1033" DrawAspect="Content" ObjectID="_1410191492" r:id="rId23"/>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(2)</w:t>
      </w:r>
    </w:p>
    <w:p w:rsidR="00B14F68" w:rsidRPr="00441D09" w:rsidRDefault="00B14F68" w:rsidP="00B14F68">
      <w:pPr>
        <w:pStyle w:val="a3"/>
        <w:spacing w:line="288" w:lineRule="auto"/>
        <w:rPr>
          <w:rFonts w:ascii="UICC Times Uzb" w:hAnsi="UICC Times Uzb"/>
          <w:sz w:val="28"/>
          <w:szCs w:val="28"/>
          <w:lang w:val="en-US"/>
        </w:rPr>
      </w:pPr>
      <w:r w:rsidRPr="00441D09">
        <w:rPr>
          <w:rFonts w:ascii="UICC Times Uzb" w:hAnsi="UICC Times Uzb"/>
          <w:sz w:val="28"/>
          <w:szCs w:val="28"/>
          <w:lang w:val="en-US"/>
        </w:rPr>
        <w:t>Garmonik tebranma harakat qilayotgan nuqtaning tezligi va tezlanishi ham garmonik qonuniyat bo‘yicha o‘zgaradi:</w:t>
      </w:r>
    </w:p>
    <w:p w:rsidR="00B14F68" w:rsidRPr="00441D09" w:rsidRDefault="00B14F68" w:rsidP="00B14F68">
      <w:pPr>
        <w:spacing w:line="288" w:lineRule="auto"/>
        <w:ind w:left="2160"/>
        <w:jc w:val="right"/>
        <w:rPr>
          <w:rFonts w:ascii="UICC Times Uzb" w:hAnsi="UICC Times Uzb"/>
          <w:snapToGrid w:val="0"/>
          <w:sz w:val="28"/>
          <w:szCs w:val="28"/>
          <w:lang w:val="en-US"/>
        </w:rPr>
      </w:pPr>
      <w:r w:rsidRPr="00441D09">
        <w:rPr>
          <w:rFonts w:ascii="UICC Times Uzb" w:hAnsi="UICC Times Uzb"/>
          <w:position w:val="-26"/>
          <w:sz w:val="28"/>
          <w:szCs w:val="28"/>
        </w:rPr>
        <w:object w:dxaOrig="3700" w:dyaOrig="760">
          <v:shape id="_x0000_i1034" type="#_x0000_t75" style="width:184.7pt;height:38.2pt" o:ole="" fillcolor="window">
            <v:imagedata r:id="rId24" o:title=""/>
          </v:shape>
          <o:OLEObject Type="Embed" ProgID="Equation.3" ShapeID="_x0000_i1034" DrawAspect="Content" ObjectID="_1410191493" r:id="rId25"/>
        </w:object>
      </w:r>
      <w:r w:rsidRPr="00441D09">
        <w:rPr>
          <w:rFonts w:ascii="UICC Times Uzb" w:hAnsi="UICC Times Uzb"/>
          <w:snapToGrid w:val="0"/>
          <w:sz w:val="28"/>
          <w:szCs w:val="28"/>
          <w:lang w:val="en-US"/>
        </w:rPr>
        <w:t xml:space="preserve">                              (3)</w:t>
      </w:r>
    </w:p>
    <w:p w:rsidR="00B14F68" w:rsidRPr="00441D09" w:rsidRDefault="00B14F68" w:rsidP="00B14F68">
      <w:pPr>
        <w:spacing w:line="288" w:lineRule="auto"/>
        <w:ind w:left="1440"/>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32"/>
          <w:sz w:val="28"/>
          <w:szCs w:val="28"/>
        </w:rPr>
        <w:object w:dxaOrig="5120" w:dyaOrig="859">
          <v:shape id="_x0000_i1035" type="#_x0000_t75" style="width:256.05pt;height:43.2pt" o:ole="" fillcolor="window">
            <v:imagedata r:id="rId26" o:title=""/>
          </v:shape>
          <o:OLEObject Type="Embed" ProgID="Equation.3" ShapeID="_x0000_i1035" DrawAspect="Content" ObjectID="_1410191494" r:id="rId27"/>
        </w:object>
      </w:r>
      <w:r w:rsidRPr="00441D09">
        <w:rPr>
          <w:rFonts w:ascii="UICC Times Uzb" w:hAnsi="UICC Times Uzb"/>
          <w:snapToGrid w:val="0"/>
          <w:sz w:val="28"/>
          <w:szCs w:val="28"/>
          <w:lang w:val="en-US"/>
        </w:rPr>
        <w:t xml:space="preserve">                 (4)</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(4) ifodadan ko‘rinadiki, garmonik tebranishlarda tezlanish siljishga proporsional bo‘lib, muvozanat vaziyatiga tomon yo‘nalgan. </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Garmonik tebranishlarning differensial tenglamasi quyidagi ko‘rinishda yoziladi </w:t>
      </w:r>
    </w:p>
    <w:p w:rsidR="00B14F68" w:rsidRPr="00441D09" w:rsidRDefault="00B14F68" w:rsidP="00B14F68">
      <w:pPr>
        <w:spacing w:line="288" w:lineRule="auto"/>
        <w:rPr>
          <w:rFonts w:ascii="UICC Times Uzb" w:hAnsi="UICC Times Uzb"/>
          <w:snapToGrid w:val="0"/>
          <w:sz w:val="28"/>
          <w:szCs w:val="28"/>
          <w:lang w:val="en-US"/>
        </w:rPr>
      </w:pPr>
      <w:r w:rsidRPr="00441D09">
        <w:rPr>
          <w:rFonts w:ascii="UICC Times Uzb" w:hAnsi="UICC Times Uzb"/>
          <w:sz w:val="28"/>
          <w:szCs w:val="28"/>
          <w:lang w:val="en-US"/>
        </w:rPr>
        <w:lastRenderedPageBreak/>
        <w:t xml:space="preserve">                                               </w:t>
      </w:r>
      <w:r w:rsidRPr="00441D09">
        <w:rPr>
          <w:rFonts w:ascii="UICC Times Uzb" w:hAnsi="UICC Times Uzb"/>
          <w:position w:val="-32"/>
          <w:sz w:val="28"/>
          <w:szCs w:val="28"/>
        </w:rPr>
        <w:object w:dxaOrig="1719" w:dyaOrig="859">
          <v:shape id="_x0000_i1036" type="#_x0000_t75" style="width:85.75pt;height:43.2pt" o:ole="" fillcolor="window">
            <v:imagedata r:id="rId28" o:title=""/>
          </v:shape>
          <o:OLEObject Type="Embed" ProgID="Equation.3" ShapeID="_x0000_i1036" DrawAspect="Content" ObjectID="_1410191495" r:id="rId29"/>
        </w:objec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tenglamaning yechimi (1) ifoda ko‘rinishida bo‘lib, undan agar  </w:t>
      </w:r>
      <w:r w:rsidRPr="00441D09">
        <w:rPr>
          <w:rFonts w:ascii="UICC Times Uzb" w:hAnsi="UICC Times Uzb"/>
          <w:position w:val="-6"/>
          <w:sz w:val="28"/>
          <w:szCs w:val="28"/>
        </w:rPr>
        <w:object w:dxaOrig="660" w:dyaOrig="320">
          <v:shape id="_x0000_i1037" type="#_x0000_t75" style="width:33.2pt;height:16.3pt" o:ole="" fillcolor="window">
            <v:imagedata r:id="rId18" o:title=""/>
          </v:shape>
          <o:OLEObject Type="Embed" ProgID="Equation.3" ShapeID="_x0000_i1037" DrawAspect="Content" ObjectID="_1410191496" r:id="rId30"/>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boshlang‘ich vaqt momentida nuqtaning siljishi va tezligi ma’lum bo‘lsa, amplituda va boshlang‘ich fazani aniqlash mumkin. Siklik chastota tebranuvchi tizimning parametrlari orqali, masalan, tebranuvchi tizimning </w:t>
      </w:r>
      <w:r w:rsidRPr="00441D09">
        <w:rPr>
          <w:rFonts w:ascii="UICC Times Uzb" w:hAnsi="UICC Times Uzb"/>
          <w:position w:val="-6"/>
          <w:sz w:val="28"/>
          <w:szCs w:val="28"/>
        </w:rPr>
        <w:object w:dxaOrig="300" w:dyaOrig="260">
          <v:shape id="_x0000_i1038" type="#_x0000_t75" style="width:15.05pt;height:13.15pt" o:ole="" fillcolor="window">
            <v:imagedata r:id="rId31" o:title=""/>
          </v:shape>
          <o:OLEObject Type="Embed" ProgID="Equation.3" ShapeID="_x0000_i1038" DrawAspect="Content" ObjectID="_1410191497" r:id="rId32"/>
        </w:object>
      </w:r>
      <w:r w:rsidRPr="00441D09">
        <w:rPr>
          <w:rFonts w:ascii="UICC Times Uzb" w:hAnsi="UICC Times Uzb"/>
          <w:snapToGrid w:val="0"/>
          <w:sz w:val="28"/>
          <w:szCs w:val="28"/>
          <w:lang w:val="en-US"/>
        </w:rPr>
        <w:t xml:space="preserve"> massasi va qaytaruvchi kuchning elastik (kvazielastik) koeffitsiyenti  </w:t>
      </w:r>
      <w:r w:rsidRPr="00441D09">
        <w:rPr>
          <w:rFonts w:ascii="UICC Times Uzb" w:hAnsi="UICC Times Uzb"/>
          <w:position w:val="-12"/>
          <w:sz w:val="28"/>
          <w:szCs w:val="28"/>
        </w:rPr>
        <w:object w:dxaOrig="1120" w:dyaOrig="400">
          <v:shape id="_x0000_i1039" type="#_x0000_t75" style="width:55.7pt;height:20.05pt" o:ole="" fillcolor="window">
            <v:imagedata r:id="rId33" o:title=""/>
          </v:shape>
          <o:OLEObject Type="Embed" ProgID="Equation.3" ShapeID="_x0000_i1039" DrawAspect="Content" ObjectID="_1410191498" r:id="rId34"/>
        </w:object>
      </w:r>
      <w:r w:rsidRPr="00441D09">
        <w:rPr>
          <w:rFonts w:ascii="UICC Times Uzb" w:hAnsi="UICC Times Uzb"/>
          <w:snapToGrid w:val="0"/>
          <w:sz w:val="28"/>
          <w:szCs w:val="28"/>
          <w:lang w:val="en-US"/>
        </w:rPr>
        <w:t xml:space="preserve"> orqali aniqlanadi. Bunday tebranuvchi tizimlarda, masalan, juda yengil prujinaga mahkamlangan, barcha massasi deyarli qattiq jismda mujassamlashgan prujinali mayatnik kabi tebranuvchi tizim uchun Nyutonning ikkinchi qonuni</w:t>
      </w:r>
    </w:p>
    <w:p w:rsidR="00B14F68" w:rsidRPr="00441D09" w:rsidRDefault="00B14F68" w:rsidP="00B14F68">
      <w:pPr>
        <w:spacing w:line="288" w:lineRule="auto"/>
        <w:ind w:left="2880"/>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ab/>
      </w:r>
      <w:r w:rsidRPr="00441D09">
        <w:rPr>
          <w:rFonts w:ascii="UICC Times Uzb" w:hAnsi="UICC Times Uzb"/>
          <w:position w:val="-32"/>
          <w:sz w:val="28"/>
          <w:szCs w:val="28"/>
        </w:rPr>
        <w:object w:dxaOrig="1740" w:dyaOrig="859">
          <v:shape id="_x0000_i1040" type="#_x0000_t75" style="width:87.05pt;height:43.2pt" o:ole="" fillcolor="window">
            <v:imagedata r:id="rId35" o:title=""/>
          </v:shape>
          <o:OLEObject Type="Embed" ProgID="Equation.3" ShapeID="_x0000_i1040" DrawAspect="Content" ObjectID="_1410191499" r:id="rId36"/>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(5)</w:t>
      </w:r>
    </w:p>
    <w:p w:rsidR="00B14F68" w:rsidRPr="00441D09" w:rsidRDefault="00B14F68" w:rsidP="00B14F68">
      <w:pPr>
        <w:pStyle w:val="a5"/>
        <w:spacing w:line="288" w:lineRule="auto"/>
        <w:rPr>
          <w:rFonts w:ascii="UICC Times Uzb" w:hAnsi="UICC Times Uzb"/>
          <w:sz w:val="28"/>
          <w:szCs w:val="28"/>
          <w:lang w:val="en-US"/>
        </w:rPr>
      </w:pPr>
      <w:r w:rsidRPr="00441D09">
        <w:rPr>
          <w:rFonts w:ascii="UICC Times Uzb" w:hAnsi="UICC Times Uzb"/>
          <w:sz w:val="28"/>
          <w:szCs w:val="28"/>
          <w:lang w:val="en-US"/>
        </w:rPr>
        <w:t>ko‘rinishda bo‘lib, undan garmonik tebranishlar differensial tenglamasi kelib chiqadi. Tebranishlarning siklik chastotasi quyidagicha topiladi</w:t>
      </w:r>
    </w:p>
    <w:p w:rsidR="00B14F68" w:rsidRPr="00441D09" w:rsidRDefault="00B14F68" w:rsidP="00B14F68">
      <w:pPr>
        <w:spacing w:line="288" w:lineRule="auto"/>
        <w:ind w:left="2880"/>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28"/>
          <w:sz w:val="28"/>
          <w:szCs w:val="28"/>
        </w:rPr>
        <w:object w:dxaOrig="1280" w:dyaOrig="760">
          <v:shape id="_x0000_i1041" type="#_x0000_t75" style="width:63.85pt;height:38.2pt" o:ole="" fillcolor="window">
            <v:imagedata r:id="rId37" o:title=""/>
          </v:shape>
          <o:OLEObject Type="Embed" ProgID="Equation.3" ShapeID="_x0000_i1041" DrawAspect="Content" ObjectID="_1410191500" r:id="rId38"/>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(6)</w:t>
      </w:r>
    </w:p>
    <w:p w:rsidR="00B14F68" w:rsidRPr="00441D09" w:rsidRDefault="00B14F68" w:rsidP="00B14F68">
      <w:pPr>
        <w:spacing w:line="288" w:lineRule="auto"/>
        <w:ind w:firstLine="720"/>
        <w:jc w:val="both"/>
        <w:rPr>
          <w:rFonts w:ascii="UICC Times Uzb" w:hAnsi="UICC Times Uzb"/>
          <w:snapToGrid w:val="0"/>
          <w:sz w:val="28"/>
          <w:szCs w:val="28"/>
          <w:lang w:val="en-US"/>
        </w:rPr>
      </w:pPr>
      <w:r>
        <w:rPr>
          <w:noProof/>
        </w:rPr>
        <w:drawing>
          <wp:anchor distT="0" distB="0" distL="114300" distR="114300" simplePos="0" relativeHeight="251656704" behindDoc="0" locked="0" layoutInCell="1" allowOverlap="1">
            <wp:simplePos x="0" y="0"/>
            <wp:positionH relativeFrom="column">
              <wp:align>left</wp:align>
            </wp:positionH>
            <wp:positionV relativeFrom="paragraph">
              <wp:posOffset>0</wp:posOffset>
            </wp:positionV>
            <wp:extent cx="3098165" cy="242951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98165" cy="2429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1D09">
        <w:rPr>
          <w:rFonts w:ascii="UICC Times Uzb" w:hAnsi="UICC Times Uzb"/>
          <w:b/>
          <w:snapToGrid w:val="0"/>
          <w:sz w:val="28"/>
          <w:szCs w:val="28"/>
          <w:lang w:val="en-US"/>
        </w:rPr>
        <w:t>Fizik va matematik mayatniklar.</w:t>
      </w:r>
      <w:r w:rsidRPr="00441D09">
        <w:rPr>
          <w:rFonts w:ascii="UICC Times Uzb" w:hAnsi="UICC Times Uzb"/>
          <w:snapToGrid w:val="0"/>
          <w:sz w:val="28"/>
          <w:szCs w:val="28"/>
          <w:lang w:val="en-US"/>
        </w:rPr>
        <w:t xml:space="preserve"> Bu mayatniklar harakatga qarshilik qiluvchi kuchlar mavjud bo‘lmaganda va kichik og‘ishlarda garmonik tebranma harakat qiladi.</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Fizik mayatnik (1-rasm) deb og‘irlik markazi orqali o‘tmagan gorizontal o‘q atrofida og‘irlik kuchi ta’sirida tebranma harakat qiluvchi mutlaq qattiq jismga aytiladi.</w:t>
      </w:r>
      <w:r w:rsidRPr="00441D09">
        <w:rPr>
          <w:snapToGrid w:val="0"/>
          <w:sz w:val="28"/>
          <w:szCs w:val="28"/>
          <w:lang w:val="en-US"/>
        </w:rPr>
        <w:t xml:space="preserve"> </w:t>
      </w:r>
      <w:r w:rsidRPr="00B14F68">
        <w:rPr>
          <w:rFonts w:ascii="UICC Times Uzb" w:hAnsi="UICC Times Uzb"/>
          <w:snapToGrid w:val="0"/>
          <w:sz w:val="28"/>
          <w:szCs w:val="28"/>
          <w:lang w:val="en-US"/>
        </w:rPr>
        <w:t>1-</w:t>
      </w:r>
      <w:r w:rsidRPr="00441D09">
        <w:rPr>
          <w:rFonts w:ascii="UICC Times Uzb" w:hAnsi="UICC Times Uzb"/>
          <w:snapToGrid w:val="0"/>
          <w:sz w:val="28"/>
          <w:szCs w:val="28"/>
          <w:lang w:val="en-US"/>
        </w:rPr>
        <w:t>rasmda</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fizik</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mayatnikning</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og</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irlik</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markazi</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orqali</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o</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tuvchi</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aylanish</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o</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qiga</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perpendikular</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bo</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lgan</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vertikal</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tekislik</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bo</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yicha</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kesimi</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ko</w:t>
      </w:r>
      <w:r w:rsidRPr="00B14F68">
        <w:rPr>
          <w:rFonts w:ascii="UICC Times Uzb" w:hAnsi="UICC Times Uzb"/>
          <w:snapToGrid w:val="0"/>
          <w:sz w:val="28"/>
          <w:szCs w:val="28"/>
          <w:lang w:val="en-US"/>
        </w:rPr>
        <w:t>‘</w:t>
      </w:r>
      <w:r w:rsidRPr="00441D09">
        <w:rPr>
          <w:rFonts w:ascii="UICC Times Uzb" w:hAnsi="UICC Times Uzb"/>
          <w:snapToGrid w:val="0"/>
          <w:sz w:val="28"/>
          <w:szCs w:val="28"/>
          <w:lang w:val="en-US"/>
        </w:rPr>
        <w:t>rsatilgan</w:t>
      </w:r>
      <w:r w:rsidRPr="00B14F68">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 xml:space="preserve">Bu yerda </w:t>
      </w:r>
      <w:r w:rsidRPr="00441D09">
        <w:rPr>
          <w:rFonts w:ascii="UICC Times Uzb" w:hAnsi="UICC Times Uzb"/>
          <w:position w:val="-12"/>
          <w:sz w:val="28"/>
          <w:szCs w:val="28"/>
          <w:lang w:val="en-US"/>
        </w:rPr>
        <w:object w:dxaOrig="260" w:dyaOrig="320">
          <v:shape id="_x0000_i1042" type="#_x0000_t75" style="width:13.15pt;height:16.3pt" o:ole="" fillcolor="window">
            <v:imagedata r:id="rId40" o:title=""/>
          </v:shape>
          <o:OLEObject Type="Embed" ProgID="Equation.3" ShapeID="_x0000_i1042" DrawAspect="Content" ObjectID="_1410191501" r:id="rId4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 mayatnikning muvozanat vaziyatidan og‘ish burchagi, d - og‘irlik markazi C dan  </w:t>
      </w:r>
      <w:r w:rsidRPr="00441D09">
        <w:rPr>
          <w:rFonts w:ascii="UICC Times Uzb" w:hAnsi="UICC Times Uzb"/>
          <w:position w:val="-6"/>
          <w:sz w:val="28"/>
          <w:szCs w:val="28"/>
          <w:lang w:val="en-US"/>
        </w:rPr>
        <w:object w:dxaOrig="520" w:dyaOrig="320">
          <v:shape id="_x0000_i1043" type="#_x0000_t75" style="width:26.3pt;height:16.3pt" o:ole="" fillcolor="window">
            <v:imagedata r:id="rId42" o:title=""/>
          </v:shape>
          <o:OLEObject Type="Embed" ProgID="Equation.3" ShapeID="_x0000_i1043" DrawAspect="Content" ObjectID="_1410191502" r:id="rId43"/>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o‘qqacha bo‘lgan </w:t>
      </w:r>
      <w:r w:rsidRPr="00441D09">
        <w:rPr>
          <w:rFonts w:ascii="UICC Times Uzb" w:hAnsi="UICC Times Uzb"/>
          <w:position w:val="-6"/>
          <w:sz w:val="28"/>
          <w:szCs w:val="28"/>
          <w:lang w:val="en-US"/>
        </w:rPr>
        <w:object w:dxaOrig="520" w:dyaOrig="320">
          <v:shape id="_x0000_i1044" type="#_x0000_t75" style="width:26.3pt;height:16.3pt" o:ole="" fillcolor="window">
            <v:imagedata r:id="rId44" o:title=""/>
          </v:shape>
          <o:OLEObject Type="Embed" ProgID="Equation.3" ShapeID="_x0000_i1044" DrawAspect="Content" ObjectID="_1410191503" r:id="rId45"/>
        </w:object>
      </w:r>
      <w:r w:rsidRPr="00441D09">
        <w:rPr>
          <w:rFonts w:ascii="UICC Times Uzb" w:hAnsi="UICC Times Uzb"/>
          <w:snapToGrid w:val="0"/>
          <w:sz w:val="28"/>
          <w:szCs w:val="28"/>
          <w:lang w:val="en-US"/>
        </w:rPr>
        <w:t xml:space="preserve"> masofa, </w:t>
      </w:r>
      <w:r w:rsidRPr="00441D09">
        <w:rPr>
          <w:rFonts w:ascii="UICC Times Uzb" w:hAnsi="UICC Times Uzb"/>
          <w:position w:val="-12"/>
          <w:sz w:val="28"/>
          <w:szCs w:val="28"/>
          <w:lang w:val="en-US"/>
        </w:rPr>
        <w:object w:dxaOrig="1040" w:dyaOrig="380">
          <v:shape id="_x0000_i1045" type="#_x0000_t75" style="width:51.95pt;height:18.8pt" o:ole="" fillcolor="window">
            <v:imagedata r:id="rId46" o:title=""/>
          </v:shape>
          <o:OLEObject Type="Embed" ProgID="Equation.3" ShapeID="_x0000_i1045" DrawAspect="Content" ObjectID="_1410191504" r:id="rId47"/>
        </w:object>
      </w:r>
      <w:r w:rsidRPr="00441D09">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lastRenderedPageBreak/>
        <w:t xml:space="preserve">mayatnikning og‘irlik kuchi, </w:t>
      </w:r>
      <w:r w:rsidRPr="00441D09">
        <w:rPr>
          <w:rFonts w:ascii="UICC Times Uzb" w:hAnsi="UICC Times Uzb"/>
          <w:position w:val="-14"/>
          <w:sz w:val="28"/>
          <w:szCs w:val="28"/>
          <w:lang w:val="en-US"/>
        </w:rPr>
        <w:object w:dxaOrig="1560" w:dyaOrig="440">
          <v:shape id="_x0000_i1046" type="#_x0000_t75" style="width:78.25pt;height:21.9pt" o:ole="" fillcolor="window">
            <v:imagedata r:id="rId48" o:title=""/>
          </v:shape>
          <o:OLEObject Type="Embed" ProgID="Equation.3" ShapeID="_x0000_i1046" DrawAspect="Content" ObjectID="_1410191505" r:id="rId49"/>
        </w:object>
      </w:r>
      <w:r w:rsidRPr="00441D09">
        <w:rPr>
          <w:rFonts w:ascii="UICC Times Uzb" w:hAnsi="UICC Times Uzb"/>
          <w:snapToGrid w:val="0"/>
          <w:sz w:val="28"/>
          <w:szCs w:val="28"/>
          <w:lang w:val="en-US"/>
        </w:rPr>
        <w:t xml:space="preserve"> va </w:t>
      </w:r>
      <w:r w:rsidRPr="00441D09">
        <w:rPr>
          <w:rFonts w:ascii="UICC Times Uzb" w:hAnsi="UICC Times Uzb"/>
          <w:position w:val="-14"/>
          <w:sz w:val="28"/>
          <w:szCs w:val="28"/>
          <w:lang w:val="en-US"/>
        </w:rPr>
        <w:object w:dxaOrig="1640" w:dyaOrig="440">
          <v:shape id="_x0000_i1047" type="#_x0000_t75" style="width:82pt;height:21.9pt" o:ole="" fillcolor="window">
            <v:imagedata r:id="rId50" o:title=""/>
          </v:shape>
          <o:OLEObject Type="Embed" ProgID="Equation.3" ShapeID="_x0000_i1047" DrawAspect="Content" ObjectID="_1410191506" r:id="rId5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esa mos ravishda </w:t>
      </w:r>
      <w:r w:rsidRPr="00441D09">
        <w:rPr>
          <w:rFonts w:ascii="UICC Times Uzb" w:hAnsi="UICC Times Uzb"/>
          <w:position w:val="-4"/>
          <w:sz w:val="28"/>
          <w:szCs w:val="28"/>
          <w:lang w:val="en-US"/>
        </w:rPr>
        <w:object w:dxaOrig="279" w:dyaOrig="300">
          <v:shape id="_x0000_i1048" type="#_x0000_t75" style="width:13.75pt;height:15.05pt" o:ole="" fillcolor="window">
            <v:imagedata r:id="rId52" o:title=""/>
          </v:shape>
          <o:OLEObject Type="Embed" ProgID="Equation.3" ShapeID="_x0000_i1048" DrawAspect="Content" ObjectID="_1410191507" r:id="rId53"/>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kuch vektorining tangensial va normal tashkil etuvchilari.</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Og‘irlik kuchining tangensial tashkil etuvchisi aylantiruvchi momentni hosil qiladi. Mayatnik harakatining differensial tenglamasini ishqalanish kuchi momentini hisobga olmagan holda yechib, mayatnikning xususiy so‘nmaydigan tebranishlari davrini osongina topish mumkin.</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position w:val="-6"/>
          <w:sz w:val="28"/>
          <w:szCs w:val="28"/>
          <w:lang w:val="en-US"/>
        </w:rPr>
        <w:object w:dxaOrig="520" w:dyaOrig="320">
          <v:shape id="_x0000_i1049" type="#_x0000_t75" style="width:26.3pt;height:16.3pt" o:ole="" fillcolor="window">
            <v:imagedata r:id="rId54" o:title=""/>
          </v:shape>
          <o:OLEObject Type="Embed" ProgID="Equation.3" ShapeID="_x0000_i1049" DrawAspect="Content" ObjectID="_1410191508" r:id="rId55"/>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o‘qqa nisbatan </w:t>
      </w:r>
      <w:r w:rsidRPr="00441D09">
        <w:rPr>
          <w:rFonts w:ascii="UICC Times Uzb" w:hAnsi="UICC Times Uzb"/>
          <w:position w:val="-4"/>
          <w:sz w:val="28"/>
          <w:szCs w:val="28"/>
          <w:lang w:val="en-US"/>
        </w:rPr>
        <w:object w:dxaOrig="279" w:dyaOrig="300">
          <v:shape id="_x0000_i1050" type="#_x0000_t75" style="width:13.75pt;height:15.05pt" o:ole="" fillcolor="window">
            <v:imagedata r:id="rId56" o:title=""/>
          </v:shape>
          <o:OLEObject Type="Embed" ProgID="Equation.3" ShapeID="_x0000_i1050" DrawAspect="Content" ObjectID="_1410191509" r:id="rId57"/>
        </w:object>
      </w:r>
      <w:r w:rsidRPr="00441D09">
        <w:rPr>
          <w:rFonts w:ascii="UICC Times Uzb" w:hAnsi="UICC Times Uzb"/>
          <w:snapToGrid w:val="0"/>
          <w:sz w:val="28"/>
          <w:szCs w:val="28"/>
          <w:lang w:val="en-US"/>
        </w:rPr>
        <w:t xml:space="preserve"> og‘irlik kuchi momenti quyidagiga teng: </w:t>
      </w:r>
    </w:p>
    <w:p w:rsidR="00B14F68" w:rsidRPr="00441D09" w:rsidRDefault="00B14F68" w:rsidP="00B14F68">
      <w:pPr>
        <w:spacing w:line="288" w:lineRule="auto"/>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14"/>
          <w:sz w:val="28"/>
          <w:szCs w:val="28"/>
          <w:lang w:val="en-US"/>
        </w:rPr>
        <w:object w:dxaOrig="3159" w:dyaOrig="440">
          <v:shape id="_x0000_i1051" type="#_x0000_t75" style="width:157.75pt;height:21.9pt" o:ole="" fillcolor="window">
            <v:imagedata r:id="rId58" o:title=""/>
          </v:shape>
          <o:OLEObject Type="Embed" ProgID="Equation.3" ShapeID="_x0000_i1051" DrawAspect="Content" ObjectID="_1410191510" r:id="rId59"/>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(7)</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"Minus" belgisi </w:t>
      </w:r>
      <w:r w:rsidRPr="00441D09">
        <w:rPr>
          <w:rFonts w:ascii="UICC Times Uzb" w:hAnsi="UICC Times Uzb"/>
          <w:position w:val="-14"/>
          <w:sz w:val="28"/>
          <w:szCs w:val="28"/>
          <w:lang w:val="en-US"/>
        </w:rPr>
        <w:object w:dxaOrig="380" w:dyaOrig="440">
          <v:shape id="_x0000_i1052" type="#_x0000_t75" style="width:18.8pt;height:21.9pt" o:ole="" fillcolor="window">
            <v:imagedata r:id="rId60" o:title=""/>
          </v:shape>
          <o:OLEObject Type="Embed" ProgID="Equation.3" ShapeID="_x0000_i1052" DrawAspect="Content" ObjectID="_1410191511" r:id="rId61"/>
        </w:object>
      </w:r>
      <w:r w:rsidRPr="00441D09">
        <w:rPr>
          <w:rFonts w:ascii="UICC Times Uzb" w:hAnsi="UICC Times Uzb"/>
          <w:snapToGrid w:val="0"/>
          <w:sz w:val="28"/>
          <w:szCs w:val="28"/>
          <w:lang w:val="en-US"/>
        </w:rPr>
        <w:t xml:space="preserve"> kuch siljishga qarama-qarshi tomonga yo‘nalganligini bildiradi. Ushbu aylantiruvchi moment ta’sirida mayatnik burchak tezlanish oladi</w:t>
      </w:r>
    </w:p>
    <w:p w:rsidR="00B14F68" w:rsidRPr="00441D09" w:rsidRDefault="00B14F68" w:rsidP="00B14F68">
      <w:pPr>
        <w:spacing w:line="288" w:lineRule="auto"/>
        <w:ind w:left="2880"/>
        <w:rPr>
          <w:rFonts w:ascii="UICC Times Uzb" w:hAnsi="UICC Times Uzb"/>
          <w:snapToGrid w:val="0"/>
          <w:sz w:val="28"/>
          <w:szCs w:val="28"/>
          <w:lang w:val="en-US"/>
        </w:rPr>
      </w:pPr>
      <w:r w:rsidRPr="00441D09">
        <w:rPr>
          <w:rFonts w:ascii="UICC Times Uzb" w:hAnsi="UICC Times Uzb"/>
          <w:sz w:val="28"/>
          <w:szCs w:val="28"/>
          <w:lang w:val="en-US"/>
        </w:rPr>
        <w:t xml:space="preserve">    </w:t>
      </w:r>
      <w:r w:rsidRPr="00441D09">
        <w:rPr>
          <w:rFonts w:ascii="UICC Times Uzb" w:hAnsi="UICC Times Uzb"/>
          <w:position w:val="-32"/>
          <w:sz w:val="28"/>
          <w:szCs w:val="28"/>
          <w:lang w:val="en-US"/>
        </w:rPr>
        <w:object w:dxaOrig="1219" w:dyaOrig="859">
          <v:shape id="_x0000_i1053" type="#_x0000_t75" style="width:60.75pt;height:43.2pt" o:ole="" fillcolor="window">
            <v:imagedata r:id="rId62" o:title=""/>
          </v:shape>
          <o:OLEObject Type="Embed" ProgID="Equation.3" ShapeID="_x0000_i1053" DrawAspect="Content" ObjectID="_1410191512" r:id="rId63"/>
        </w:object>
      </w:r>
    </w:p>
    <w:p w:rsidR="00B14F68" w:rsidRPr="00441D09" w:rsidRDefault="00B14F68" w:rsidP="00B14F68">
      <w:pPr>
        <w:spacing w:line="288" w:lineRule="auto"/>
        <w:jc w:val="both"/>
        <w:outlineLvl w:val="0"/>
        <w:rPr>
          <w:rFonts w:ascii="UICC Times Uzb" w:hAnsi="UICC Times Uzb"/>
          <w:snapToGrid w:val="0"/>
          <w:sz w:val="28"/>
          <w:szCs w:val="28"/>
          <w:lang w:val="en-US"/>
        </w:rPr>
      </w:pPr>
      <w:r w:rsidRPr="00441D09">
        <w:rPr>
          <w:rFonts w:ascii="UICC Times Uzb" w:hAnsi="UICC Times Uzb"/>
          <w:snapToGrid w:val="0"/>
          <w:sz w:val="28"/>
          <w:szCs w:val="28"/>
          <w:lang w:val="en-US"/>
        </w:rPr>
        <w:t>Aylanma harakat uchun Nyutonning ikkinchi qonunidan</w:t>
      </w:r>
    </w:p>
    <w:p w:rsidR="00B14F68" w:rsidRPr="00441D09" w:rsidRDefault="00B14F68" w:rsidP="00B14F68">
      <w:pPr>
        <w:spacing w:line="288" w:lineRule="auto"/>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32"/>
          <w:sz w:val="28"/>
          <w:szCs w:val="28"/>
          <w:lang w:val="en-US"/>
        </w:rPr>
        <w:object w:dxaOrig="1920" w:dyaOrig="859">
          <v:shape id="_x0000_i1054" type="#_x0000_t75" style="width:95.8pt;height:43.2pt" o:ole="" fillcolor="window">
            <v:imagedata r:id="rId64" o:title=""/>
          </v:shape>
          <o:OLEObject Type="Embed" ProgID="Equation.3" ShapeID="_x0000_i1054" DrawAspect="Content" ObjectID="_1410191513" r:id="rId65"/>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t xml:space="preserve">    (8)</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yerda  </w:t>
      </w:r>
      <w:r w:rsidRPr="00441D09">
        <w:rPr>
          <w:rFonts w:ascii="UICC Times Uzb" w:hAnsi="UICC Times Uzb"/>
          <w:position w:val="-14"/>
          <w:sz w:val="28"/>
          <w:szCs w:val="28"/>
          <w:lang w:val="en-US"/>
        </w:rPr>
        <w:object w:dxaOrig="1780" w:dyaOrig="480">
          <v:shape id="_x0000_i1055" type="#_x0000_t75" style="width:88.9pt;height:23.8pt" o:ole="" fillcolor="window">
            <v:imagedata r:id="rId66" o:title=""/>
          </v:shape>
          <o:OLEObject Type="Embed" ProgID="Equation.3" ShapeID="_x0000_i1055" DrawAspect="Content" ObjectID="_1410191514" r:id="rId67"/>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jismning </w:t>
      </w:r>
      <w:r w:rsidRPr="00441D09">
        <w:rPr>
          <w:rFonts w:ascii="UICC Times Uzb" w:hAnsi="UICC Times Uzb"/>
          <w:position w:val="-6"/>
          <w:sz w:val="28"/>
          <w:szCs w:val="28"/>
          <w:lang w:val="en-US"/>
        </w:rPr>
        <w:object w:dxaOrig="520" w:dyaOrig="320">
          <v:shape id="_x0000_i1056" type="#_x0000_t75" style="width:26.3pt;height:16.3pt" o:ole="" fillcolor="window">
            <v:imagedata r:id="rId68" o:title=""/>
          </v:shape>
          <o:OLEObject Type="Embed" ProgID="Equation.3" ShapeID="_x0000_i1056" DrawAspect="Content" ObjectID="_1410191515" r:id="rId69"/>
        </w:object>
      </w:r>
      <w:r w:rsidRPr="00441D09">
        <w:rPr>
          <w:rFonts w:ascii="UICC Times Uzb" w:hAnsi="UICC Times Uzb"/>
          <w:snapToGrid w:val="0"/>
          <w:sz w:val="28"/>
          <w:szCs w:val="28"/>
          <w:lang w:val="en-US"/>
        </w:rPr>
        <w:t xml:space="preserve"> o‘qqa nisbatan inersiya momenti.</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ab/>
        <w:t xml:space="preserve">(8) da ning o‘rniga uning (7)dagi ifodasini qo‘yib va kichik burchaklar uchun </w:t>
      </w:r>
      <w:r w:rsidRPr="00441D09">
        <w:rPr>
          <w:rFonts w:ascii="UICC Times Uzb" w:hAnsi="UICC Times Uzb"/>
          <w:position w:val="-12"/>
          <w:sz w:val="28"/>
          <w:szCs w:val="28"/>
          <w:lang w:val="en-US"/>
        </w:rPr>
        <w:object w:dxaOrig="1219" w:dyaOrig="400">
          <v:shape id="_x0000_i1057" type="#_x0000_t75" style="width:60.75pt;height:20.05pt" o:ole="" fillcolor="window">
            <v:imagedata r:id="rId70" o:title=""/>
          </v:shape>
          <o:OLEObject Type="Embed" ProgID="Equation.3" ShapeID="_x0000_i1057" DrawAspect="Content" ObjectID="_1410191516" r:id="rId71"/>
        </w:object>
      </w:r>
      <w:r w:rsidRPr="00441D09">
        <w:rPr>
          <w:rFonts w:ascii="UICC Times Uzb" w:hAnsi="UICC Times Uzb"/>
          <w:snapToGrid w:val="0"/>
          <w:sz w:val="28"/>
          <w:szCs w:val="28"/>
          <w:lang w:val="en-US"/>
        </w:rPr>
        <w:t xml:space="preserve">  ekanligini hisobga olib, quyidagini hosil qilamiz:</w:t>
      </w:r>
    </w:p>
    <w:p w:rsidR="00B14F68" w:rsidRPr="00441D09" w:rsidRDefault="00B14F68" w:rsidP="00B14F68">
      <w:pPr>
        <w:spacing w:line="288" w:lineRule="auto"/>
        <w:ind w:left="2880"/>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32"/>
          <w:sz w:val="28"/>
          <w:szCs w:val="28"/>
          <w:lang w:val="en-US"/>
        </w:rPr>
        <w:object w:dxaOrig="2220" w:dyaOrig="859">
          <v:shape id="_x0000_i1058" type="#_x0000_t75" style="width:110.8pt;height:43.2pt" o:ole="" fillcolor="window">
            <v:imagedata r:id="rId72" o:title=""/>
          </v:shape>
          <o:OLEObject Type="Embed" ProgID="Equation.3" ShapeID="_x0000_i1058" DrawAspect="Content" ObjectID="_1410191517" r:id="rId73"/>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(9)</w:t>
      </w:r>
    </w:p>
    <w:p w:rsidR="00B14F68" w:rsidRPr="00441D09" w:rsidRDefault="00B14F68" w:rsidP="00B14F68">
      <w:pPr>
        <w:spacing w:line="288" w:lineRule="auto"/>
        <w:jc w:val="both"/>
        <w:rPr>
          <w:rFonts w:ascii="UICC Times Uzb" w:hAnsi="UICC Times Uzb"/>
          <w:snapToGrid w:val="0"/>
          <w:sz w:val="28"/>
          <w:szCs w:val="28"/>
          <w:lang w:val="en-US"/>
        </w:rPr>
      </w:pPr>
      <w:r>
        <w:rPr>
          <w:noProof/>
        </w:rPr>
        <w:drawing>
          <wp:anchor distT="0" distB="0" distL="114300" distR="114300" simplePos="0" relativeHeight="251657728" behindDoc="0" locked="0" layoutInCell="1" allowOverlap="1">
            <wp:simplePos x="0" y="0"/>
            <wp:positionH relativeFrom="column">
              <wp:posOffset>3856355</wp:posOffset>
            </wp:positionH>
            <wp:positionV relativeFrom="paragraph">
              <wp:posOffset>728345</wp:posOffset>
            </wp:positionV>
            <wp:extent cx="2578100" cy="3200400"/>
            <wp:effectExtent l="19050" t="1905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78100" cy="320040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441D09">
        <w:rPr>
          <w:rFonts w:ascii="UICC Times Uzb" w:hAnsi="UICC Times Uzb"/>
          <w:snapToGrid w:val="0"/>
          <w:sz w:val="28"/>
          <w:szCs w:val="28"/>
          <w:lang w:val="en-US"/>
        </w:rPr>
        <w:t>(9) va (4)ni solishtirib, hamda (2)ni hisobga olib, qaralayotgan holatda fizik mayatnikning tebranishi garmonik tebranish ekanligini, uning xususiy kichik tebranishlarining davri esa quyidagi formula orqali aniqlanishini ko‘ramiz:</w:t>
      </w:r>
    </w:p>
    <w:p w:rsidR="00B14F68" w:rsidRPr="00441D09" w:rsidRDefault="00B14F68" w:rsidP="00B14F68">
      <w:pPr>
        <w:spacing w:line="288" w:lineRule="auto"/>
        <w:rPr>
          <w:rFonts w:ascii="UICC Times Uzb" w:hAnsi="UICC Times Uzb"/>
          <w:snapToGrid w:val="0"/>
          <w:sz w:val="28"/>
          <w:szCs w:val="28"/>
          <w:lang w:val="en-US"/>
        </w:rPr>
      </w:pPr>
      <w:r w:rsidRPr="00441D09">
        <w:rPr>
          <w:rFonts w:ascii="UICC Times Uzb" w:hAnsi="UICC Times Uzb"/>
          <w:position w:val="-36"/>
          <w:sz w:val="28"/>
          <w:szCs w:val="28"/>
          <w:lang w:val="en-US"/>
        </w:rPr>
        <w:object w:dxaOrig="1939" w:dyaOrig="840">
          <v:shape id="_x0000_i1059" type="#_x0000_t75" style="width:97.05pt;height:41.95pt" o:ole="" fillcolor="window">
            <v:imagedata r:id="rId75" o:title=""/>
          </v:shape>
          <o:OLEObject Type="Embed" ProgID="Equation.3" ShapeID="_x0000_i1059" DrawAspect="Content" ObjectID="_1410191518" r:id="rId76"/>
        </w:objec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(10)</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Matematik mayatnik (2-rasm) deganda, vaznsiz, cho‘zilmaydigan ipga osilgan bir jinsli </w:t>
      </w:r>
      <w:r w:rsidRPr="00441D09">
        <w:rPr>
          <w:rFonts w:ascii="UICC Times Uzb" w:hAnsi="UICC Times Uzb"/>
          <w:snapToGrid w:val="0"/>
          <w:sz w:val="28"/>
          <w:szCs w:val="28"/>
          <w:lang w:val="en-US"/>
        </w:rPr>
        <w:lastRenderedPageBreak/>
        <w:t xml:space="preserve">og‘irlik kuchi maydonidagi moddiy nuqta tushuniladi. U amalda uzun ipga osilgan og‘ir sharcha ko‘rinishida qo‘llaniladi. Matematik mayatnik uchun </w:t>
      </w:r>
      <w:r w:rsidRPr="00441D09">
        <w:rPr>
          <w:rFonts w:ascii="UICC Times Uzb" w:hAnsi="UICC Times Uzb"/>
          <w:position w:val="-6"/>
          <w:sz w:val="28"/>
          <w:szCs w:val="28"/>
        </w:rPr>
        <w:object w:dxaOrig="1040" w:dyaOrig="400">
          <v:shape id="_x0000_i1060" type="#_x0000_t75" style="width:51.95pt;height:20.05pt" o:ole="" fillcolor="window">
            <v:imagedata r:id="rId77" o:title=""/>
          </v:shape>
          <o:OLEObject Type="Embed" ProgID="Equation.3" ShapeID="_x0000_i1060" DrawAspect="Content" ObjectID="_1410191519" r:id="rId78"/>
        </w:object>
      </w:r>
      <w:r w:rsidRPr="00441D09">
        <w:rPr>
          <w:rFonts w:ascii="UICC Times Uzb" w:hAnsi="UICC Times Uzb"/>
          <w:snapToGrid w:val="0"/>
          <w:sz w:val="28"/>
          <w:szCs w:val="28"/>
          <w:lang w:val="en-US"/>
        </w:rPr>
        <w:t xml:space="preserve">   va </w:t>
      </w:r>
      <w:r w:rsidRPr="00441D09">
        <w:rPr>
          <w:rFonts w:ascii="UICC Times Uzb" w:hAnsi="UICC Times Uzb"/>
          <w:position w:val="-6"/>
          <w:sz w:val="28"/>
          <w:szCs w:val="28"/>
        </w:rPr>
        <w:object w:dxaOrig="700" w:dyaOrig="340">
          <v:shape id="_x0000_i1061" type="#_x0000_t75" style="width:35.05pt;height:16.9pt" o:ole="" fillcolor="window">
            <v:imagedata r:id="rId79" o:title=""/>
          </v:shape>
          <o:OLEObject Type="Embed" ProgID="Equation.3" ShapeID="_x0000_i1061" DrawAspect="Content" ObjectID="_1410191520" r:id="rId80"/>
        </w:object>
      </w:r>
      <w:r w:rsidRPr="00441D09">
        <w:rPr>
          <w:rFonts w:ascii="UICC Times Uzb" w:hAnsi="UICC Times Uzb"/>
          <w:sz w:val="28"/>
          <w:szCs w:val="28"/>
          <w:lang w:val="en-US"/>
        </w:rPr>
        <w:t>.</w:t>
      </w:r>
      <w:r w:rsidRPr="00441D09">
        <w:rPr>
          <w:sz w:val="28"/>
          <w:szCs w:val="28"/>
          <w:lang w:val="en-US"/>
        </w:rPr>
        <w:t xml:space="preserve"> </w:t>
      </w:r>
      <w:r w:rsidRPr="00441D09">
        <w:rPr>
          <w:rFonts w:ascii="UICC Times Uzb" w:hAnsi="UICC Times Uzb"/>
          <w:snapToGrid w:val="0"/>
          <w:sz w:val="28"/>
          <w:szCs w:val="28"/>
          <w:lang w:val="en-US"/>
        </w:rPr>
        <w:t xml:space="preserve"> Bularni  (10) formulaga qo‘yib, matematik mayatnikning garmonik tebranishlari davrini topamiz: </w:t>
      </w:r>
    </w:p>
    <w:p w:rsidR="00B14F68" w:rsidRPr="00441D09" w:rsidRDefault="00B14F68" w:rsidP="00B14F68">
      <w:pPr>
        <w:spacing w:line="288" w:lineRule="auto"/>
        <w:jc w:val="center"/>
        <w:rPr>
          <w:rFonts w:ascii="UICC Times Uzb" w:hAnsi="UICC Times Uzb"/>
          <w:snapToGrid w:val="0"/>
          <w:sz w:val="28"/>
          <w:szCs w:val="28"/>
          <w:lang w:val="en-US"/>
        </w:rPr>
      </w:pPr>
      <w:r w:rsidRPr="00441D09">
        <w:rPr>
          <w:rFonts w:ascii="UICC Times Uzb" w:hAnsi="UICC Times Uzb"/>
          <w:position w:val="-36"/>
          <w:sz w:val="28"/>
          <w:szCs w:val="28"/>
          <w:lang w:val="en-US"/>
        </w:rPr>
        <w:object w:dxaOrig="1540" w:dyaOrig="840">
          <v:shape id="_x0000_i1062" type="#_x0000_t75" style="width:77pt;height:41.95pt" o:ole="" fillcolor="window">
            <v:imagedata r:id="rId81" o:title=""/>
          </v:shape>
          <o:OLEObject Type="Embed" ProgID="Equation.3" ShapeID="_x0000_i1062" DrawAspect="Content" ObjectID="_1410191521" r:id="rId82"/>
        </w:object>
      </w:r>
      <w:r w:rsidRPr="00441D09">
        <w:rPr>
          <w:rFonts w:ascii="UICC Times Uzb" w:hAnsi="UICC Times Uzb"/>
          <w:snapToGrid w:val="0"/>
          <w:sz w:val="28"/>
          <w:szCs w:val="28"/>
          <w:lang w:val="en-US"/>
        </w:rPr>
        <w:t xml:space="preserve">                          (11)</w:t>
      </w:r>
    </w:p>
    <w:p w:rsidR="00B14F68" w:rsidRPr="00441D09" w:rsidRDefault="00B14F68" w:rsidP="00B14F68">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(10) va (11) larni solishtirib, </w:t>
      </w:r>
    </w:p>
    <w:p w:rsidR="00B14F68" w:rsidRPr="00441D09" w:rsidRDefault="00B14F68" w:rsidP="00B14F68">
      <w:pPr>
        <w:spacing w:line="288" w:lineRule="auto"/>
        <w:ind w:left="720"/>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26"/>
          <w:sz w:val="28"/>
          <w:szCs w:val="28"/>
          <w:lang w:val="en-US"/>
        </w:rPr>
        <w:object w:dxaOrig="1280" w:dyaOrig="700">
          <v:shape id="_x0000_i1063" type="#_x0000_t75" style="width:63.85pt;height:35.05pt" o:ole="" fillcolor="window">
            <v:imagedata r:id="rId83" o:title=""/>
          </v:shape>
          <o:OLEObject Type="Embed" ProgID="Equation.3" ShapeID="_x0000_i1063" DrawAspect="Content" ObjectID="_1410191522" r:id="rId84"/>
        </w:object>
      </w:r>
      <w:r w:rsidRPr="00441D09">
        <w:rPr>
          <w:rFonts w:ascii="UICC Times Uzb" w:hAnsi="UICC Times Uzb"/>
          <w:snapToGrid w:val="0"/>
          <w:sz w:val="28"/>
          <w:szCs w:val="28"/>
          <w:lang w:val="en-US"/>
        </w:rPr>
        <w:t xml:space="preserve">   </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kattalikni fizik mayatnikning keltirilgan uzunligi deb atash mumkinligini ko‘ramiz, chunki shunday uzunlikdagi matematik mayatnikning tebranish davri berilgan fizik mayatnikniki bilan bir xil bo‘ladi. Matematik yoki fizik mayatnikning tebranish davrini o‘lchab va mayatnikning uzunligini (mos ravishda, keltirilgan uzunligini) bilgan holda, Yerning muayyan joyidagi erkin tushish tezlanishini aniqlash mumkin.</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ab/>
        <w:t xml:space="preserve">Tebranishlarning so‘nishi deb vaqt o‘tishi bilan tebranayotgan tizimning energiyasini yo‘qotishi tufayli tebranishlar amplitudasining kamayib borishiga aytiladi. </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ab/>
        <w:t>Erkin so‘nuvchi tebranishlarning differensial tenglamasi quyidagicha ifodalanadi:</w:t>
      </w:r>
    </w:p>
    <w:p w:rsidR="00B14F68" w:rsidRPr="00441D09" w:rsidRDefault="00B14F68" w:rsidP="00B14F68">
      <w:pPr>
        <w:spacing w:line="288" w:lineRule="auto"/>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32"/>
          <w:sz w:val="28"/>
          <w:szCs w:val="28"/>
          <w:lang w:val="en-US"/>
        </w:rPr>
        <w:object w:dxaOrig="3080" w:dyaOrig="859">
          <v:shape id="_x0000_i1064" type="#_x0000_t75" style="width:154pt;height:43.2pt" o:ole="" fillcolor="window">
            <v:imagedata r:id="rId85" o:title=""/>
          </v:shape>
          <o:OLEObject Type="Embed" ProgID="Equation.3" ShapeID="_x0000_i1064" DrawAspect="Content" ObjectID="_1410191523" r:id="rId86"/>
        </w:object>
      </w:r>
      <w:r w:rsidRPr="00441D09">
        <w:rPr>
          <w:rFonts w:ascii="UICC Times Uzb" w:hAnsi="UICC Times Uzb"/>
          <w:snapToGrid w:val="0"/>
          <w:sz w:val="28"/>
          <w:szCs w:val="28"/>
          <w:lang w:val="en-US"/>
        </w:rPr>
        <w:t xml:space="preserve">                              (12)</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yerda </w:t>
      </w:r>
      <w:r w:rsidRPr="00441D09">
        <w:rPr>
          <w:rFonts w:ascii="UICC Times Uzb" w:hAnsi="UICC Times Uzb"/>
          <w:position w:val="-12"/>
          <w:sz w:val="28"/>
          <w:szCs w:val="28"/>
        </w:rPr>
        <w:object w:dxaOrig="260" w:dyaOrig="320">
          <v:shape id="_x0000_i1065" type="#_x0000_t75" style="width:13.15pt;height:16.3pt" o:ole="" fillcolor="window">
            <v:imagedata r:id="rId87" o:title=""/>
          </v:shape>
          <o:OLEObject Type="Embed" ProgID="Equation.3" ShapeID="_x0000_i1065" DrawAspect="Content" ObjectID="_1410191524" r:id="rId88"/>
        </w:object>
      </w:r>
      <w:r w:rsidRPr="00441D09">
        <w:rPr>
          <w:rFonts w:ascii="UICC Times Uzb" w:hAnsi="UICC Times Uzb"/>
          <w:snapToGrid w:val="0"/>
          <w:sz w:val="28"/>
          <w:szCs w:val="28"/>
          <w:lang w:val="en-US"/>
        </w:rPr>
        <w:t xml:space="preserve"> - nuqtaning muvozanat vaziyatidan siljishi, </w:t>
      </w:r>
      <w:r w:rsidRPr="00441D09">
        <w:rPr>
          <w:rFonts w:ascii="UICC Times Uzb" w:hAnsi="UICC Times Uzb"/>
          <w:position w:val="-12"/>
          <w:sz w:val="28"/>
          <w:szCs w:val="28"/>
        </w:rPr>
        <w:object w:dxaOrig="300" w:dyaOrig="380">
          <v:shape id="_x0000_i1066" type="#_x0000_t75" style="width:15.05pt;height:18.8pt" o:ole="" fillcolor="window">
            <v:imagedata r:id="rId89" o:title=""/>
          </v:shape>
          <o:OLEObject Type="Embed" ProgID="Equation.3" ShapeID="_x0000_i1066" DrawAspect="Content" ObjectID="_1410191525" r:id="rId90"/>
        </w:object>
      </w:r>
      <w:r w:rsidRPr="00441D09">
        <w:rPr>
          <w:rFonts w:ascii="UICC Times Uzb" w:hAnsi="UICC Times Uzb"/>
          <w:snapToGrid w:val="0"/>
          <w:sz w:val="28"/>
          <w:szCs w:val="28"/>
          <w:lang w:val="en-US"/>
        </w:rPr>
        <w:t xml:space="preserve"> - so‘nish koeffitsiyenti, </w:t>
      </w:r>
      <w:r w:rsidRPr="00441D09">
        <w:rPr>
          <w:rFonts w:ascii="UICC Times Uzb" w:hAnsi="UICC Times Uzb"/>
          <w:position w:val="-14"/>
          <w:sz w:val="28"/>
          <w:szCs w:val="28"/>
        </w:rPr>
        <w:object w:dxaOrig="400" w:dyaOrig="440">
          <v:shape id="_x0000_i1067" type="#_x0000_t75" style="width:20.05pt;height:21.9pt" o:ole="" fillcolor="window">
            <v:imagedata r:id="rId91" o:title=""/>
          </v:shape>
          <o:OLEObject Type="Embed" ProgID="Equation.3" ShapeID="_x0000_i1067" DrawAspect="Content" ObjectID="_1410191526" r:id="rId92"/>
        </w:object>
      </w:r>
      <w:r w:rsidRPr="00441D09">
        <w:rPr>
          <w:sz w:val="28"/>
          <w:szCs w:val="28"/>
          <w:lang w:val="en-US"/>
        </w:rPr>
        <w:t xml:space="preserve"> </w:t>
      </w:r>
      <w:r w:rsidRPr="00441D09">
        <w:rPr>
          <w:rFonts w:ascii="UICC Times Uzb" w:hAnsi="UICC Times Uzb"/>
          <w:snapToGrid w:val="0"/>
          <w:sz w:val="28"/>
          <w:szCs w:val="28"/>
          <w:lang w:val="en-US"/>
        </w:rPr>
        <w:t>- xususiy tebranishlarning siklik chastotasi.</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Differensial tenglamaning yechimi quyidagi ko‘rinishga ega</w:t>
      </w:r>
    </w:p>
    <w:p w:rsidR="00B14F68" w:rsidRPr="00441D09" w:rsidRDefault="00B14F68" w:rsidP="00B14F68">
      <w:pPr>
        <w:spacing w:line="288" w:lineRule="auto"/>
        <w:ind w:left="2160"/>
        <w:jc w:val="right"/>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14"/>
          <w:sz w:val="28"/>
          <w:szCs w:val="28"/>
        </w:rPr>
        <w:object w:dxaOrig="3340" w:dyaOrig="520">
          <v:shape id="_x0000_i1068" type="#_x0000_t75" style="width:167.15pt;height:26.3pt" o:ole="" fillcolor="window">
            <v:imagedata r:id="rId93" o:title=""/>
          </v:shape>
          <o:OLEObject Type="Embed" ProgID="Equation.3" ShapeID="_x0000_i1068" DrawAspect="Content" ObjectID="_1410191527" r:id="rId94"/>
        </w:object>
      </w:r>
      <w:r w:rsidRPr="00441D09">
        <w:rPr>
          <w:rFonts w:ascii="UICC Times Uzb" w:hAnsi="UICC Times Uzb"/>
          <w:snapToGrid w:val="0"/>
          <w:sz w:val="28"/>
          <w:szCs w:val="28"/>
          <w:lang w:val="en-US"/>
        </w:rPr>
        <w:t xml:space="preserve">                             (13)</w:t>
      </w:r>
    </w:p>
    <w:p w:rsidR="00B14F68" w:rsidRPr="00441D09" w:rsidRDefault="00B14F68" w:rsidP="00B14F68">
      <w:pPr>
        <w:spacing w:line="288" w:lineRule="auto"/>
        <w:jc w:val="both"/>
        <w:rPr>
          <w:snapToGrid w:val="0"/>
          <w:sz w:val="28"/>
          <w:szCs w:val="28"/>
          <w:lang w:val="en-US"/>
        </w:rPr>
      </w:pPr>
      <w:r w:rsidRPr="00441D09">
        <w:rPr>
          <w:rFonts w:ascii="UICC Times Uzb" w:hAnsi="UICC Times Uzb"/>
          <w:snapToGrid w:val="0"/>
          <w:sz w:val="28"/>
          <w:szCs w:val="28"/>
          <w:lang w:val="en-US"/>
        </w:rPr>
        <w:t xml:space="preserve">Bu yerda  </w:t>
      </w:r>
      <w:r w:rsidRPr="00441D09">
        <w:rPr>
          <w:rFonts w:ascii="UICC Times Uzb" w:hAnsi="UICC Times Uzb"/>
          <w:position w:val="-16"/>
          <w:sz w:val="28"/>
          <w:szCs w:val="28"/>
        </w:rPr>
        <w:object w:dxaOrig="2180" w:dyaOrig="600">
          <v:shape id="_x0000_i1069" type="#_x0000_t75" style="width:108.95pt;height:30.05pt" o:ole="" fillcolor="window">
            <v:imagedata r:id="rId95" o:title=""/>
          </v:shape>
          <o:OLEObject Type="Embed" ProgID="Equation.3" ShapeID="_x0000_i1069" DrawAspect="Content" ObjectID="_1410191528" r:id="rId96"/>
        </w:object>
      </w:r>
      <w:r w:rsidRPr="00441D09">
        <w:rPr>
          <w:rFonts w:ascii="UICC Times Uzb" w:hAnsi="UICC Times Uzb"/>
          <w:snapToGrid w:val="0"/>
          <w:sz w:val="28"/>
          <w:szCs w:val="28"/>
          <w:lang w:val="en-US"/>
        </w:rPr>
        <w:t xml:space="preserve">- so‘nuvchi tebranishlar chastotasi,  </w:t>
      </w:r>
      <w:r w:rsidRPr="00441D09">
        <w:rPr>
          <w:rFonts w:ascii="UICC Times Uzb" w:hAnsi="UICC Times Uzb"/>
          <w:position w:val="-14"/>
          <w:sz w:val="28"/>
          <w:szCs w:val="28"/>
        </w:rPr>
        <w:object w:dxaOrig="400" w:dyaOrig="440">
          <v:shape id="_x0000_i1070" type="#_x0000_t75" style="width:20.05pt;height:21.9pt" o:ole="" fillcolor="window">
            <v:imagedata r:id="rId97" o:title=""/>
          </v:shape>
          <o:OLEObject Type="Embed" ProgID="Equation.3" ShapeID="_x0000_i1070" DrawAspect="Content" ObjectID="_1410191529" r:id="rId98"/>
        </w:object>
      </w:r>
      <w:r w:rsidRPr="00441D09">
        <w:rPr>
          <w:sz w:val="28"/>
          <w:szCs w:val="28"/>
          <w:lang w:val="en-US"/>
        </w:rPr>
        <w:t xml:space="preserve"> </w:t>
      </w:r>
      <w:r w:rsidRPr="00441D09">
        <w:rPr>
          <w:rFonts w:ascii="UICC Times Uzb" w:hAnsi="UICC Times Uzb"/>
          <w:snapToGrid w:val="0"/>
          <w:sz w:val="28"/>
          <w:szCs w:val="28"/>
          <w:lang w:val="en-US"/>
        </w:rPr>
        <w:t>va  esa boshlang‘ich holatga bog‘liq bo‘lgan doimiy kattaliklardir.</w:t>
      </w:r>
      <w:r w:rsidRPr="00441D09">
        <w:rPr>
          <w:snapToGrid w:val="0"/>
          <w:sz w:val="28"/>
          <w:szCs w:val="28"/>
          <w:lang w:val="en-US"/>
        </w:rPr>
        <w:t xml:space="preserve"> </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So‘nuvchi tebranishlar davriy bo‘lmaydi. Masalan, tebranuvchi kattalik  ning biror vaqt momentidagi maksimal qiymati keyinchalik hech ham qaytarilmaydi. Lekin, so‘nuvchi tebranishlarda kattalik teng vaqtlar oralig‘idan keyin maksimal va minimal qiymatlarga erishadi:</w:t>
      </w:r>
    </w:p>
    <w:p w:rsidR="00B14F68" w:rsidRPr="00441D09" w:rsidRDefault="00B14F68" w:rsidP="00B14F68">
      <w:pPr>
        <w:spacing w:line="288" w:lineRule="auto"/>
        <w:ind w:left="2160"/>
        <w:outlineLvl w:val="0"/>
        <w:rPr>
          <w:snapToGrid w:val="0"/>
          <w:color w:val="FF0000"/>
          <w:sz w:val="28"/>
          <w:szCs w:val="28"/>
          <w:lang w:val="en-US"/>
        </w:rPr>
      </w:pPr>
      <w:r w:rsidRPr="00441D09">
        <w:rPr>
          <w:rFonts w:ascii="UICC Times Uzb" w:hAnsi="UICC Times Uzb"/>
          <w:snapToGrid w:val="0"/>
          <w:sz w:val="28"/>
          <w:szCs w:val="28"/>
          <w:lang w:val="en-US"/>
        </w:rPr>
        <w:lastRenderedPageBreak/>
        <w:t xml:space="preserve">           </w:t>
      </w:r>
      <w:r w:rsidRPr="00441D09">
        <w:rPr>
          <w:rFonts w:ascii="UICC Times Uzb" w:hAnsi="UICC Times Uzb"/>
          <w:position w:val="-48"/>
          <w:sz w:val="28"/>
          <w:szCs w:val="28"/>
        </w:rPr>
        <w:object w:dxaOrig="2740" w:dyaOrig="920">
          <v:shape id="_x0000_i1071" type="#_x0000_t75" style="width:137.1pt;height:45.7pt" o:ole="" fillcolor="window">
            <v:imagedata r:id="rId99" o:title=""/>
          </v:shape>
          <o:OLEObject Type="Embed" ProgID="Equation.3" ShapeID="_x0000_i1071" DrawAspect="Content" ObjectID="_1410191530" r:id="rId100"/>
        </w:object>
      </w:r>
      <w:r w:rsidRPr="00441D09">
        <w:rPr>
          <w:rFonts w:ascii="UICC Times Uzb" w:hAnsi="UICC Times Uzb"/>
          <w:snapToGrid w:val="0"/>
          <w:sz w:val="28"/>
          <w:szCs w:val="28"/>
          <w:lang w:val="en-US"/>
        </w:rPr>
        <w:t xml:space="preserve">                     (14)</w:t>
      </w:r>
    </w:p>
    <w:p w:rsidR="00B14F68" w:rsidRPr="00441D09" w:rsidRDefault="00B14F68" w:rsidP="00B14F68">
      <w:pPr>
        <w:spacing w:line="288" w:lineRule="auto"/>
        <w:outlineLvl w:val="0"/>
        <w:rPr>
          <w:snapToGrid w:val="0"/>
          <w:sz w:val="28"/>
          <w:szCs w:val="28"/>
          <w:lang w:val="en-US"/>
        </w:rPr>
      </w:pPr>
      <w:r>
        <w:rPr>
          <w:rFonts w:ascii="UICC Times Uzb" w:hAnsi="UICC Times Uzb"/>
          <w:noProof/>
          <w:color w:val="FF0000"/>
          <w:sz w:val="28"/>
          <w:szCs w:val="28"/>
        </w:rPr>
        <w:drawing>
          <wp:anchor distT="0" distB="0" distL="114300" distR="114300" simplePos="0" relativeHeight="251658752" behindDoc="1" locked="0" layoutInCell="1" allowOverlap="1">
            <wp:simplePos x="0" y="0"/>
            <wp:positionH relativeFrom="column">
              <wp:posOffset>281940</wp:posOffset>
            </wp:positionH>
            <wp:positionV relativeFrom="paragraph">
              <wp:posOffset>153670</wp:posOffset>
            </wp:positionV>
            <wp:extent cx="4946015" cy="1978660"/>
            <wp:effectExtent l="0" t="0" r="0" b="0"/>
            <wp:wrapTight wrapText="bothSides">
              <wp:wrapPolygon edited="0">
                <wp:start x="0" y="0"/>
                <wp:lineTo x="0" y="21420"/>
                <wp:lineTo x="21547" y="21420"/>
                <wp:lineTo x="21547"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94601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4F68" w:rsidRPr="00441D09" w:rsidRDefault="00B14F68" w:rsidP="00B14F68">
      <w:pPr>
        <w:spacing w:line="288" w:lineRule="auto"/>
        <w:outlineLvl w:val="0"/>
        <w:rPr>
          <w:snapToGrid w:val="0"/>
          <w:sz w:val="28"/>
          <w:szCs w:val="28"/>
          <w:lang w:val="en-US"/>
        </w:rPr>
      </w:pPr>
    </w:p>
    <w:p w:rsidR="00B14F68" w:rsidRPr="00441D09" w:rsidRDefault="00B14F68" w:rsidP="00B14F68">
      <w:pPr>
        <w:spacing w:line="288" w:lineRule="auto"/>
        <w:outlineLvl w:val="0"/>
        <w:rPr>
          <w:snapToGrid w:val="0"/>
          <w:sz w:val="28"/>
          <w:szCs w:val="28"/>
          <w:lang w:val="en-US"/>
        </w:rPr>
      </w:pPr>
    </w:p>
    <w:p w:rsidR="00B14F68" w:rsidRPr="00441D09" w:rsidRDefault="00B14F68" w:rsidP="00B14F68">
      <w:pPr>
        <w:spacing w:line="288" w:lineRule="auto"/>
        <w:ind w:left="720" w:firstLine="720"/>
        <w:outlineLvl w:val="0"/>
        <w:rPr>
          <w:snapToGrid w:val="0"/>
          <w:sz w:val="28"/>
          <w:szCs w:val="28"/>
          <w:lang w:val="en-US"/>
        </w:rPr>
      </w:pPr>
      <w:r w:rsidRPr="00441D09">
        <w:rPr>
          <w:rFonts w:ascii="UICC Times Uzb" w:hAnsi="UICC Times Uzb"/>
          <w:snapToGrid w:val="0"/>
          <w:sz w:val="28"/>
          <w:szCs w:val="28"/>
          <w:lang w:val="en-US"/>
        </w:rPr>
        <w:t>Siljishning vaqtga bog‘lanish grafigi</w:t>
      </w:r>
    </w:p>
    <w:p w:rsidR="00B14F68" w:rsidRPr="00441D09" w:rsidRDefault="00B14F68" w:rsidP="00B14F68">
      <w:pPr>
        <w:spacing w:line="288" w:lineRule="auto"/>
        <w:ind w:left="2160"/>
        <w:rPr>
          <w:rFonts w:ascii="UICC Times Uzb" w:hAnsi="UICC Times Uzb"/>
          <w:snapToGrid w:val="0"/>
          <w:sz w:val="28"/>
          <w:szCs w:val="28"/>
          <w:lang w:val="en-US"/>
        </w:rPr>
      </w:pPr>
      <w:r w:rsidRPr="00441D09">
        <w:rPr>
          <w:rFonts w:ascii="UICC Times Uzb" w:hAnsi="UICC Times Uzb"/>
          <w:snapToGrid w:val="0"/>
          <w:sz w:val="28"/>
          <w:szCs w:val="28"/>
          <w:lang w:val="en-US"/>
        </w:rPr>
        <w:tab/>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Shuning uchun  va  kattaliklar shartli ravishda davr (yoki shartli davr) va siklik chastota (shartli siklik chastota) deb ataladi.</w:t>
      </w:r>
    </w:p>
    <w:p w:rsidR="00B14F68" w:rsidRPr="00441D09" w:rsidRDefault="00B14F68" w:rsidP="00B14F68">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ab/>
        <w:t>Tebranishlar amplitudasi quyidagicha ifodalanadi:</w:t>
      </w:r>
    </w:p>
    <w:p w:rsidR="00B14F68" w:rsidRPr="00441D09" w:rsidRDefault="00B14F68" w:rsidP="00B14F68">
      <w:pPr>
        <w:spacing w:line="288" w:lineRule="auto"/>
        <w:ind w:left="2880"/>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position w:val="-14"/>
          <w:sz w:val="28"/>
          <w:szCs w:val="28"/>
        </w:rPr>
        <w:object w:dxaOrig="1520" w:dyaOrig="520">
          <v:shape id="_x0000_i1072" type="#_x0000_t75" style="width:75.75pt;height:26.3pt" o:ole="" fillcolor="window">
            <v:imagedata r:id="rId102" o:title=""/>
          </v:shape>
          <o:OLEObject Type="Embed" ProgID="Equation.3" ShapeID="_x0000_i1072" DrawAspect="Content" ObjectID="_1410191531" r:id="rId103"/>
        </w:object>
      </w:r>
      <w:r w:rsidRPr="00441D09">
        <w:rPr>
          <w:rFonts w:ascii="UICC Times Uzb" w:hAnsi="UICC Times Uzb"/>
          <w:snapToGrid w:val="0"/>
          <w:sz w:val="28"/>
          <w:szCs w:val="28"/>
          <w:lang w:val="en-US"/>
        </w:rPr>
        <w:t xml:space="preserve">                                                    (15)</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yerda </w:t>
      </w:r>
      <w:r w:rsidRPr="00441D09">
        <w:rPr>
          <w:rFonts w:ascii="UICC Times Uzb" w:hAnsi="UICC Times Uzb"/>
          <w:position w:val="-14"/>
          <w:sz w:val="28"/>
          <w:szCs w:val="28"/>
        </w:rPr>
        <w:object w:dxaOrig="400" w:dyaOrig="440">
          <v:shape id="_x0000_i1073" type="#_x0000_t75" style="width:20.05pt;height:21.9pt" o:ole="" fillcolor="window">
            <v:imagedata r:id="rId104" o:title=""/>
          </v:shape>
          <o:OLEObject Type="Embed" ProgID="Equation.3" ShapeID="_x0000_i1073" DrawAspect="Content" ObjectID="_1410191532" r:id="rId105"/>
        </w:object>
      </w:r>
      <w:r w:rsidRPr="00441D09">
        <w:rPr>
          <w:rFonts w:ascii="UICC Times Uzb" w:hAnsi="UICC Times Uzb"/>
          <w:snapToGrid w:val="0"/>
          <w:sz w:val="28"/>
          <w:szCs w:val="28"/>
          <w:lang w:val="en-US"/>
        </w:rPr>
        <w:t xml:space="preserve"> - boshlang‘ich amplituda. So‘nuvchi tebranishlar amplitudasi vaqt davomida kamayib boradi va bu kamayish so‘nish koeffitsiyenti  </w:t>
      </w:r>
      <w:r w:rsidRPr="00441D09">
        <w:rPr>
          <w:rFonts w:ascii="UICC Times Uzb" w:hAnsi="UICC Times Uzb"/>
          <w:position w:val="-12"/>
          <w:sz w:val="28"/>
          <w:szCs w:val="28"/>
        </w:rPr>
        <w:object w:dxaOrig="300" w:dyaOrig="380">
          <v:shape id="_x0000_i1074" type="#_x0000_t75" style="width:15.05pt;height:18.8pt" o:ole="" fillcolor="window">
            <v:imagedata r:id="rId89" o:title=""/>
          </v:shape>
          <o:OLEObject Type="Embed" ProgID="Equation.3" ShapeID="_x0000_i1074" DrawAspect="Content" ObjectID="_1410191533" r:id="rId106"/>
        </w:object>
      </w:r>
      <w:r w:rsidRPr="00441D09">
        <w:rPr>
          <w:sz w:val="28"/>
          <w:szCs w:val="28"/>
          <w:lang w:val="en-US"/>
        </w:rPr>
        <w:t xml:space="preserve"> </w:t>
      </w:r>
      <w:r w:rsidRPr="00441D09">
        <w:rPr>
          <w:rFonts w:ascii="UICC Times Uzb" w:hAnsi="UICC Times Uzb"/>
          <w:snapToGrid w:val="0"/>
          <w:sz w:val="28"/>
          <w:szCs w:val="28"/>
          <w:lang w:val="en-US"/>
        </w:rPr>
        <w:t>qancha</w:t>
      </w:r>
      <w:r w:rsidRPr="00441D09">
        <w:rPr>
          <w:snapToGrid w:val="0"/>
          <w:sz w:val="28"/>
          <w:szCs w:val="28"/>
          <w:lang w:val="en-US"/>
        </w:rPr>
        <w:t xml:space="preserve"> </w:t>
      </w:r>
      <w:r w:rsidRPr="00441D09">
        <w:rPr>
          <w:rFonts w:ascii="UICC Times Uzb" w:hAnsi="UICC Times Uzb"/>
          <w:snapToGrid w:val="0"/>
          <w:sz w:val="28"/>
          <w:szCs w:val="28"/>
          <w:lang w:val="en-US"/>
        </w:rPr>
        <w:t xml:space="preserve"> katta bo‘lsa, shuncha tez bo‘ladi.</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ab/>
      </w:r>
      <w:r w:rsidRPr="00441D09">
        <w:rPr>
          <w:rFonts w:ascii="UICC Times Uzb" w:hAnsi="UICC Times Uzb"/>
          <w:b/>
          <w:i/>
          <w:snapToGrid w:val="0"/>
          <w:sz w:val="28"/>
          <w:szCs w:val="28"/>
          <w:lang w:val="en-US"/>
        </w:rPr>
        <w:t>Topshiriq:</w:t>
      </w:r>
      <w:r w:rsidRPr="00441D09">
        <w:rPr>
          <w:rFonts w:ascii="UICC Times Uzb" w:hAnsi="UICC Times Uzb"/>
          <w:snapToGrid w:val="0"/>
          <w:sz w:val="28"/>
          <w:szCs w:val="28"/>
          <w:lang w:val="en-US"/>
        </w:rPr>
        <w:t xml:space="preserve"> Mutlaq tekis gorizontal sirtda yotgan prujinaga biriktirilgan kubning erkin tebranishlari siklik chastotasi uchun formula chiqaring.</w:t>
      </w:r>
    </w:p>
    <w:p w:rsidR="00B14F68" w:rsidRPr="00441D09" w:rsidRDefault="00B14F68" w:rsidP="00B14F68">
      <w:pPr>
        <w:spacing w:line="288" w:lineRule="auto"/>
        <w:jc w:val="both"/>
        <w:rPr>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b/>
          <w:i/>
          <w:snapToGrid w:val="0"/>
          <w:sz w:val="28"/>
          <w:szCs w:val="28"/>
          <w:lang w:val="en-US"/>
        </w:rPr>
        <w:t>Ko‘rsatma</w:t>
      </w:r>
      <w:r w:rsidRPr="00441D09">
        <w:rPr>
          <w:rFonts w:ascii="UICC Times Uzb" w:hAnsi="UICC Times Uzb"/>
          <w:snapToGrid w:val="0"/>
          <w:sz w:val="28"/>
          <w:szCs w:val="28"/>
          <w:lang w:val="en-US"/>
        </w:rPr>
        <w:t xml:space="preserve">: Nyutonning ikkinchi qonuni formulasini yozing. Kubga ta’sir etuvchi barcha real kuchlarni unga kiriting. Hosil qilingan vektor tenglamani vertikal va gorizontal o‘qlarga proyeksiyalang. Tegishli almashtirishlarni bajarib, erkin tebranishlarning differensial tenglamasiga o‘xshash tenglamani keltirib chiqaring.  </w:t>
      </w:r>
      <w:r w:rsidRPr="00441D09">
        <w:rPr>
          <w:rFonts w:ascii="UICC Times Uzb" w:hAnsi="UICC Times Uzb"/>
          <w:position w:val="-4"/>
          <w:sz w:val="28"/>
          <w:szCs w:val="28"/>
        </w:rPr>
        <w:object w:dxaOrig="279" w:dyaOrig="300">
          <v:shape id="_x0000_i1075" type="#_x0000_t75" style="width:13.75pt;height:15.05pt" o:ole="" fillcolor="window">
            <v:imagedata r:id="rId107" o:title=""/>
          </v:shape>
          <o:OLEObject Type="Embed" ProgID="Equation.3" ShapeID="_x0000_i1075" DrawAspect="Content" ObjectID="_1410191534" r:id="rId108"/>
        </w:object>
      </w:r>
      <w:r w:rsidRPr="00441D09">
        <w:rPr>
          <w:sz w:val="28"/>
          <w:szCs w:val="28"/>
          <w:lang w:val="en-US"/>
        </w:rPr>
        <w:t xml:space="preserve"> </w:t>
      </w:r>
      <w:r w:rsidRPr="00441D09">
        <w:rPr>
          <w:rFonts w:ascii="UICC Times Uzb" w:hAnsi="UICC Times Uzb"/>
          <w:snapToGrid w:val="0"/>
          <w:sz w:val="28"/>
          <w:szCs w:val="28"/>
          <w:lang w:val="en-US"/>
        </w:rPr>
        <w:t xml:space="preserve">ning oldida ko‘paytuvchi bo‘lib turgan o‘zgarmas kattalikni siklik chastota kvadratiga tenglang va undan  </w:t>
      </w:r>
      <w:r w:rsidRPr="00441D09">
        <w:rPr>
          <w:rFonts w:ascii="UICC Times Uzb" w:hAnsi="UICC Times Uzb"/>
          <w:position w:val="-6"/>
          <w:sz w:val="28"/>
          <w:szCs w:val="28"/>
        </w:rPr>
        <w:object w:dxaOrig="300" w:dyaOrig="260">
          <v:shape id="_x0000_i1076" type="#_x0000_t75" style="width:15.05pt;height:13.15pt" o:ole="" fillcolor="window">
            <v:imagedata r:id="rId109" o:title=""/>
          </v:shape>
          <o:OLEObject Type="Embed" ProgID="Equation.3" ShapeID="_x0000_i1076" DrawAspect="Content" ObjectID="_1410191535" r:id="rId110"/>
        </w:object>
      </w:r>
      <w:r w:rsidRPr="00441D09">
        <w:rPr>
          <w:sz w:val="28"/>
          <w:szCs w:val="28"/>
          <w:lang w:val="en-US"/>
        </w:rPr>
        <w:t xml:space="preserve"> </w:t>
      </w:r>
      <w:r w:rsidRPr="00441D09">
        <w:rPr>
          <w:rFonts w:ascii="UICC Times Uzb" w:hAnsi="UICC Times Uzb"/>
          <w:snapToGrid w:val="0"/>
          <w:sz w:val="28"/>
          <w:szCs w:val="28"/>
          <w:lang w:val="en-US"/>
        </w:rPr>
        <w:t>ni toping.</w:t>
      </w:r>
    </w:p>
    <w:p w:rsidR="00B14F68" w:rsidRDefault="00B14F68" w:rsidP="00B14F68">
      <w:pPr>
        <w:spacing w:line="288" w:lineRule="auto"/>
        <w:jc w:val="center"/>
        <w:outlineLvl w:val="0"/>
        <w:rPr>
          <w:rFonts w:ascii="UICC Times Uzb" w:hAnsi="UICC Times Uzb"/>
          <w:b/>
          <w:snapToGrid w:val="0"/>
          <w:sz w:val="28"/>
          <w:szCs w:val="28"/>
          <w:lang w:val="en-US"/>
        </w:rPr>
      </w:pPr>
    </w:p>
    <w:p w:rsidR="00B14F68" w:rsidRDefault="00B14F68" w:rsidP="00B14F68">
      <w:pPr>
        <w:spacing w:line="288" w:lineRule="auto"/>
        <w:jc w:val="center"/>
        <w:outlineLvl w:val="0"/>
        <w:rPr>
          <w:b/>
          <w:snapToGrid w:val="0"/>
          <w:sz w:val="28"/>
          <w:szCs w:val="28"/>
          <w:lang w:val="en-US"/>
        </w:rPr>
      </w:pPr>
      <w:r w:rsidRPr="00223D30">
        <w:rPr>
          <w:b/>
          <w:snapToGrid w:val="0"/>
          <w:sz w:val="28"/>
          <w:szCs w:val="28"/>
          <w:lang w:val="en-US"/>
        </w:rPr>
        <w:t>O‘lchash usuli va tartibi</w:t>
      </w:r>
    </w:p>
    <w:p w:rsidR="00B14F68" w:rsidRPr="00223D30" w:rsidRDefault="00B14F68" w:rsidP="00B14F68">
      <w:pPr>
        <w:spacing w:line="288" w:lineRule="auto"/>
        <w:jc w:val="center"/>
        <w:outlineLvl w:val="0"/>
        <w:rPr>
          <w:b/>
          <w:snapToGrid w:val="0"/>
          <w:sz w:val="28"/>
          <w:szCs w:val="28"/>
          <w:lang w:val="en-US"/>
        </w:rPr>
      </w:pP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ab/>
        <w:t>Sichqoncha yordamida monitor ekranining yuqori qismidagi "Start" tugmasini bosing.</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ab/>
        <w:t>Sichqoncha orqali matematik (garmonik) mayatnikli tajribani tanlang. Monitor ekranidan jismning harakat maydonini va tegishli kattaliklarni o‘zgartirgich(regulyator)larni  chizib oling (ular nimani o‘zgartirishini ko‘rsating).</w:t>
      </w:r>
    </w:p>
    <w:p w:rsidR="00B14F68" w:rsidRPr="00441D09" w:rsidRDefault="00B14F68" w:rsidP="00B14F68">
      <w:pPr>
        <w:spacing w:line="288" w:lineRule="auto"/>
        <w:jc w:val="both"/>
        <w:rPr>
          <w:rFonts w:ascii="UICC Times Uzb" w:hAnsi="UICC Times Uzb"/>
          <w:snapToGrid w:val="0"/>
          <w:sz w:val="28"/>
          <w:szCs w:val="28"/>
          <w:lang w:val="en-US"/>
        </w:rPr>
      </w:pPr>
    </w:p>
    <w:p w:rsidR="00B14F68" w:rsidRDefault="00B14F68" w:rsidP="00B14F68">
      <w:pPr>
        <w:spacing w:line="288" w:lineRule="auto"/>
        <w:jc w:val="center"/>
        <w:outlineLvl w:val="0"/>
        <w:rPr>
          <w:rFonts w:ascii="UICC Times Uzb" w:hAnsi="UICC Times Uzb"/>
          <w:b/>
          <w:snapToGrid w:val="0"/>
          <w:sz w:val="28"/>
          <w:szCs w:val="28"/>
          <w:lang w:val="en-US"/>
        </w:rPr>
      </w:pPr>
    </w:p>
    <w:p w:rsidR="00B14F68" w:rsidRPr="00441D09" w:rsidRDefault="00B14F68" w:rsidP="00B14F68">
      <w:pPr>
        <w:spacing w:line="288" w:lineRule="auto"/>
        <w:jc w:val="center"/>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1 – Tajriba.</w:t>
      </w:r>
    </w:p>
    <w:p w:rsidR="00B14F68" w:rsidRDefault="00B14F68" w:rsidP="00B14F68">
      <w:pPr>
        <w:spacing w:line="288" w:lineRule="auto"/>
        <w:jc w:val="center"/>
        <w:rPr>
          <w:rFonts w:ascii="UICC Times Uzb" w:hAnsi="UICC Times Uzb"/>
          <w:b/>
          <w:snapToGrid w:val="0"/>
          <w:sz w:val="28"/>
          <w:szCs w:val="28"/>
          <w:lang w:val="en-US"/>
        </w:rPr>
      </w:pPr>
      <w:r>
        <w:rPr>
          <w:noProof/>
          <w:sz w:val="28"/>
          <w:szCs w:val="28"/>
        </w:rPr>
        <w:drawing>
          <wp:inline distT="0" distB="0" distL="0" distR="0">
            <wp:extent cx="4102735" cy="34112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102735" cy="3411220"/>
                    </a:xfrm>
                    <a:prstGeom prst="rect">
                      <a:avLst/>
                    </a:prstGeom>
                    <a:noFill/>
                    <a:ln>
                      <a:noFill/>
                    </a:ln>
                  </pic:spPr>
                </pic:pic>
              </a:graphicData>
            </a:graphic>
          </wp:inline>
        </w:drawing>
      </w:r>
    </w:p>
    <w:p w:rsidR="00B14F68" w:rsidRPr="003072BB" w:rsidRDefault="00B14F68" w:rsidP="00B14F68">
      <w:pPr>
        <w:spacing w:line="288" w:lineRule="auto"/>
        <w:jc w:val="center"/>
        <w:rPr>
          <w:rFonts w:ascii="UICC Times Uzb" w:hAnsi="UICC Times Uzb"/>
          <w:b/>
          <w:snapToGrid w:val="0"/>
          <w:sz w:val="28"/>
          <w:szCs w:val="28"/>
          <w:lang w:val="en-US"/>
        </w:rPr>
      </w:pP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O‘zgartirgichlar surilmalari yordamida ipning maksimal uzunligini, so‘nish koeffitsiyenti va boshlang‘ich og‘ish burchagining qiymatlarini kiriting. Sizning brigadangiz uchun ushbu qiymatlar 1-jadvalda ko‘rsatilgan. Sichqoncha yordamida monitor ekranining pastki qismidagi "Start" tugmasini bosib, burchak va tezlik grafiklarining chizilishini (yuqorida o‘ngda) va mayatnikning harakatini kuzating. Harakatni klaviaturadagi "Pause"</w:t>
      </w:r>
      <w:r w:rsidRPr="00441D09">
        <w:rPr>
          <w:snapToGrid w:val="0"/>
          <w:sz w:val="28"/>
          <w:szCs w:val="28"/>
          <w:lang w:val="en-US"/>
        </w:rPr>
        <w:t xml:space="preserve"> </w:t>
      </w:r>
      <w:r w:rsidRPr="00441D09">
        <w:rPr>
          <w:rFonts w:ascii="UICC Times Uzb" w:hAnsi="UICC Times Uzb"/>
          <w:snapToGrid w:val="0"/>
          <w:sz w:val="28"/>
          <w:szCs w:val="28"/>
          <w:lang w:val="en-US"/>
        </w:rPr>
        <w:t>tugmasi bilan to‘xtatib va probel tugmasi (klaviaturaning pastki qismidagi eng uzun tugma) bilan yana davom ettirib, ishlashni mashq qiling. Vaqtni (OX o‘qi bo‘ylab masshtabni hisobga olgan holda) o‘lchang va to‘liq tebranishlar sonini aniqlang.</w:t>
      </w:r>
    </w:p>
    <w:p w:rsidR="00B14F68" w:rsidRPr="00441D09" w:rsidRDefault="00B14F68" w:rsidP="00B14F68">
      <w:pPr>
        <w:spacing w:line="288" w:lineRule="auto"/>
        <w:jc w:val="both"/>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O‘qituvchidan o‘lchashlarni bajarish uchun ruxsat oling.</w:t>
      </w:r>
    </w:p>
    <w:p w:rsidR="00B14F68" w:rsidRPr="00441D09" w:rsidRDefault="00B14F68" w:rsidP="00B14F68">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Mayatnik ipini eng katta (130 sm) uzunlikda o‘rnatib,</w:t>
      </w:r>
      <w:r w:rsidRPr="00441D09">
        <w:rPr>
          <w:rFonts w:ascii="UICC Times Uzb" w:hAnsi="UICC Times Uzb"/>
          <w:sz w:val="28"/>
          <w:szCs w:val="28"/>
          <w:lang w:val="en-US"/>
        </w:rPr>
        <w:t xml:space="preserve"> </w:t>
      </w:r>
      <w:r w:rsidRPr="00441D09">
        <w:rPr>
          <w:rFonts w:ascii="UICC Times Uzb" w:hAnsi="UICC Times Uzb"/>
          <w:position w:val="-6"/>
          <w:sz w:val="28"/>
          <w:szCs w:val="28"/>
        </w:rPr>
        <w:object w:dxaOrig="340" w:dyaOrig="320">
          <v:shape id="_x0000_i1077" type="#_x0000_t75" style="width:16.9pt;height:16.3pt" o:ole="" fillcolor="window">
            <v:imagedata r:id="rId112" o:title=""/>
          </v:shape>
          <o:OLEObject Type="Embed" ProgID="Equation.3" ShapeID="_x0000_i1077" DrawAspect="Content" ObjectID="_1410191536" r:id="rId113"/>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(3-5) marta to‘la tebranish uchun ketgan </w:t>
      </w:r>
      <w:r w:rsidRPr="00441D09">
        <w:rPr>
          <w:rFonts w:ascii="UICC Times Uzb" w:hAnsi="UICC Times Uzb"/>
          <w:position w:val="-6"/>
          <w:sz w:val="28"/>
          <w:szCs w:val="28"/>
          <w:lang w:val="en-US"/>
        </w:rPr>
        <w:object w:dxaOrig="160" w:dyaOrig="279">
          <v:shape id="_x0000_i1078" type="#_x0000_t75" style="width:8.15pt;height:13.75pt" o:ole="" fillcolor="window">
            <v:imagedata r:id="rId114" o:title=""/>
          </v:shape>
          <o:OLEObject Type="Embed" ProgID="Equation.3" ShapeID="_x0000_i1078" DrawAspect="Content" ObjectID="_1410191537" r:id="rId115"/>
        </w:object>
      </w:r>
      <w:r w:rsidRPr="00441D09">
        <w:rPr>
          <w:rFonts w:ascii="UICC Times Uzb" w:hAnsi="UICC Times Uzb"/>
          <w:snapToGrid w:val="0"/>
          <w:sz w:val="28"/>
          <w:szCs w:val="28"/>
          <w:lang w:val="en-US"/>
        </w:rPr>
        <w:t xml:space="preserve"> vaqt o‘lchanadi va ipning uzunligini har safar 10 sm kamaytirib borib (90 sm uzunlikkacha), o‘lchashlar takrorlanadi. Ipning uzunligi  </w:t>
      </w:r>
      <w:r w:rsidRPr="00441D09">
        <w:rPr>
          <w:rFonts w:ascii="UICC Times Uzb" w:hAnsi="UICC Times Uzb"/>
          <w:position w:val="-6"/>
          <w:sz w:val="28"/>
          <w:szCs w:val="28"/>
        </w:rPr>
        <w:object w:dxaOrig="160" w:dyaOrig="340">
          <v:shape id="_x0000_i1079" type="#_x0000_t75" style="width:8.15pt;height:16.9pt" o:ole="" fillcolor="window">
            <v:imagedata r:id="rId116" o:title=""/>
          </v:shape>
          <o:OLEObject Type="Embed" ProgID="Equation.3" ShapeID="_x0000_i1079" DrawAspect="Content" ObjectID="_1410191538" r:id="rId117"/>
        </w:object>
      </w:r>
      <w:r w:rsidRPr="00441D09">
        <w:rPr>
          <w:sz w:val="28"/>
          <w:szCs w:val="28"/>
          <w:lang w:val="en-US"/>
        </w:rPr>
        <w:t xml:space="preserve"> </w:t>
      </w:r>
      <w:r w:rsidRPr="00441D09">
        <w:rPr>
          <w:rFonts w:ascii="UICC Times Uzb" w:hAnsi="UICC Times Uzb"/>
          <w:snapToGrid w:val="0"/>
          <w:sz w:val="28"/>
          <w:szCs w:val="28"/>
          <w:lang w:val="en-US"/>
        </w:rPr>
        <w:t xml:space="preserve">va o‘lchangan </w:t>
      </w:r>
      <w:r w:rsidRPr="00441D09">
        <w:rPr>
          <w:rFonts w:ascii="UICC Times Uzb" w:hAnsi="UICC Times Uzb"/>
          <w:position w:val="-6"/>
          <w:sz w:val="28"/>
          <w:szCs w:val="28"/>
        </w:rPr>
        <w:object w:dxaOrig="160" w:dyaOrig="279">
          <v:shape id="_x0000_i1080" type="#_x0000_t75" style="width:8.15pt;height:13.75pt" o:ole="" fillcolor="window">
            <v:imagedata r:id="rId118" o:title=""/>
          </v:shape>
          <o:OLEObject Type="Embed" ProgID="Equation.3" ShapeID="_x0000_i1080" DrawAspect="Content" ObjectID="_1410191539" r:id="rId119"/>
        </w:object>
      </w:r>
      <w:r w:rsidRPr="00441D09">
        <w:rPr>
          <w:rFonts w:ascii="UICC Times Uzb" w:hAnsi="UICC Times Uzb"/>
          <w:snapToGrid w:val="0"/>
          <w:sz w:val="28"/>
          <w:szCs w:val="28"/>
          <w:lang w:val="en-US"/>
        </w:rPr>
        <w:t xml:space="preserve"> vaqt  2-jadvalga yozib boriladi (jadval namunasi quyida ko‘rsatilgan).</w:t>
      </w:r>
    </w:p>
    <w:p w:rsidR="00B14F68" w:rsidRDefault="00B14F68" w:rsidP="00B14F68">
      <w:pPr>
        <w:spacing w:line="288" w:lineRule="auto"/>
        <w:ind w:left="720"/>
        <w:jc w:val="center"/>
        <w:outlineLvl w:val="0"/>
        <w:rPr>
          <w:rFonts w:ascii="UICC Times Uzb" w:hAnsi="UICC Times Uz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p>
    <w:p w:rsidR="00B14F68" w:rsidRDefault="00B14F68" w:rsidP="00B14F68">
      <w:pPr>
        <w:spacing w:line="288" w:lineRule="auto"/>
        <w:ind w:left="720"/>
        <w:jc w:val="center"/>
        <w:outlineLvl w:val="0"/>
        <w:rPr>
          <w:b/>
          <w:snapToGrid w:val="0"/>
          <w:sz w:val="28"/>
          <w:szCs w:val="28"/>
          <w:lang w:val="en-US"/>
        </w:rPr>
      </w:pPr>
      <w:r w:rsidRPr="00441D09">
        <w:rPr>
          <w:rFonts w:ascii="UICC Times Uzb" w:hAnsi="UICC Times Uzb"/>
          <w:b/>
          <w:snapToGrid w:val="0"/>
          <w:sz w:val="28"/>
          <w:szCs w:val="28"/>
        </w:rPr>
        <w:t>2 – Tajriba</w:t>
      </w:r>
    </w:p>
    <w:p w:rsidR="00B14F68" w:rsidRPr="00B54D74" w:rsidRDefault="00B14F68" w:rsidP="00B14F68">
      <w:pPr>
        <w:spacing w:line="288" w:lineRule="auto"/>
        <w:ind w:left="720"/>
        <w:jc w:val="center"/>
        <w:outlineLvl w:val="0"/>
        <w:rPr>
          <w:b/>
          <w:snapToGrid w:val="0"/>
          <w:sz w:val="28"/>
          <w:szCs w:val="28"/>
          <w:lang w:val="en-US"/>
        </w:rPr>
      </w:pPr>
    </w:p>
    <w:p w:rsidR="00B14F68" w:rsidRPr="00441D09" w:rsidRDefault="00B14F68" w:rsidP="00B14F68">
      <w:pPr>
        <w:spacing w:line="288" w:lineRule="auto"/>
        <w:ind w:left="720"/>
        <w:jc w:val="center"/>
        <w:rPr>
          <w:b/>
          <w:sz w:val="28"/>
          <w:szCs w:val="28"/>
          <w:lang w:val="en-US"/>
        </w:rPr>
      </w:pPr>
      <w:r>
        <w:rPr>
          <w:b/>
          <w:noProof/>
          <w:sz w:val="28"/>
          <w:szCs w:val="28"/>
        </w:rPr>
        <w:drawing>
          <wp:inline distT="0" distB="0" distL="0" distR="0">
            <wp:extent cx="3943985" cy="29895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943985" cy="2989580"/>
                    </a:xfrm>
                    <a:prstGeom prst="rect">
                      <a:avLst/>
                    </a:prstGeom>
                    <a:noFill/>
                    <a:ln>
                      <a:noFill/>
                    </a:ln>
                  </pic:spPr>
                </pic:pic>
              </a:graphicData>
            </a:graphic>
          </wp:inline>
        </w:drawing>
      </w:r>
    </w:p>
    <w:p w:rsidR="00B14F68" w:rsidRPr="00441D09" w:rsidRDefault="00B14F68" w:rsidP="00B14F68">
      <w:pPr>
        <w:spacing w:line="288" w:lineRule="auto"/>
        <w:ind w:left="720"/>
        <w:jc w:val="center"/>
        <w:rPr>
          <w:b/>
          <w:snapToGrid w:val="0"/>
          <w:sz w:val="28"/>
          <w:szCs w:val="28"/>
          <w:lang w:val="en-US"/>
        </w:rPr>
      </w:pP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Yukning maksimal massasini, shuningdek, so‘nish koeffitsiyenti qiymati va boshlang‘ich siljish qiymatini Sizning brigadangiz uchun 1-jadvalda ko‘rsatilgandek o‘rnating. Bikrlik koeffitsiyenti()ni har safar </w:t>
      </w:r>
      <w:r w:rsidRPr="00441D09">
        <w:rPr>
          <w:rFonts w:ascii="UICC Times Uzb" w:hAnsi="UICC Times Uzb"/>
          <w:position w:val="-12"/>
          <w:sz w:val="28"/>
          <w:szCs w:val="28"/>
        </w:rPr>
        <w:object w:dxaOrig="840" w:dyaOrig="420">
          <v:shape id="_x0000_i1081" type="#_x0000_t75" style="width:41.95pt;height:21.3pt" o:ole="" fillcolor="window">
            <v:imagedata r:id="rId121" o:title=""/>
          </v:shape>
          <o:OLEObject Type="Embed" ProgID="Equation.3" ShapeID="_x0000_i1081" DrawAspect="Content" ObjectID="_1410191540" r:id="rId122"/>
        </w:object>
      </w:r>
      <w:r w:rsidRPr="00441D09">
        <w:rPr>
          <w:rFonts w:ascii="UICC Times Uzb" w:hAnsi="UICC Times Uzb"/>
          <w:snapToGrid w:val="0"/>
          <w:sz w:val="28"/>
          <w:szCs w:val="28"/>
          <w:lang w:val="en-US"/>
        </w:rPr>
        <w:t xml:space="preserve">  miqdorga kamaytirib, 1-tajribada bajarilgan o‘lchashlarni takrorlang.</w:t>
      </w:r>
    </w:p>
    <w:p w:rsidR="00B14F68" w:rsidRPr="00441D09" w:rsidRDefault="00B14F68" w:rsidP="00B14F68">
      <w:pPr>
        <w:spacing w:line="288" w:lineRule="auto"/>
        <w:jc w:val="both"/>
        <w:rPr>
          <w:rFonts w:ascii="UICC Times Uzb" w:hAnsi="UICC Times Uzb"/>
          <w:snapToGrid w:val="0"/>
          <w:sz w:val="28"/>
          <w:szCs w:val="28"/>
          <w:lang w:val="en-US"/>
        </w:rPr>
      </w:pPr>
    </w:p>
    <w:p w:rsidR="00B14F68" w:rsidRDefault="00B14F68" w:rsidP="00B14F68">
      <w:pPr>
        <w:spacing w:line="288" w:lineRule="auto"/>
        <w:jc w:val="both"/>
        <w:rPr>
          <w:b/>
          <w:snapToGrid w:val="0"/>
          <w:sz w:val="28"/>
          <w:szCs w:val="28"/>
          <w:lang w:val="en-US"/>
        </w:rPr>
      </w:pPr>
      <w:r w:rsidRPr="00441D09">
        <w:rPr>
          <w:b/>
          <w:snapToGrid w:val="0"/>
          <w:sz w:val="28"/>
          <w:szCs w:val="28"/>
          <w:lang w:val="en-US"/>
        </w:rPr>
        <w:t xml:space="preserve">        </w:t>
      </w: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b/>
          <w:snapToGrid w:val="0"/>
          <w:sz w:val="28"/>
          <w:szCs w:val="28"/>
          <w:lang w:val="en-US"/>
        </w:rPr>
      </w:pPr>
    </w:p>
    <w:p w:rsidR="00B14F68" w:rsidRDefault="00B14F68" w:rsidP="00B14F68">
      <w:pPr>
        <w:spacing w:line="288" w:lineRule="auto"/>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1-Jadval. So‘nish koeffitsiyenti, boshlang‘ich og‘ish burchagi (1-tajriba uchun) va boshlang‘ich siljish (2-tajriba uchun) qiymatlari</w:t>
      </w:r>
    </w:p>
    <w:p w:rsidR="00B14F68" w:rsidRPr="003072BB" w:rsidRDefault="00B14F68" w:rsidP="00B14F68">
      <w:pPr>
        <w:spacing w:line="288" w:lineRule="auto"/>
        <w:jc w:val="both"/>
        <w:rPr>
          <w:rFonts w:ascii="UICC Times Uzb" w:hAnsi="UICC Times Uzb"/>
          <w:b/>
          <w:snapToGrid w:val="0"/>
          <w:sz w:val="28"/>
          <w:szCs w:val="28"/>
          <w:lang w:val="en-US"/>
        </w:rPr>
      </w:pPr>
    </w:p>
    <w:tbl>
      <w:tblPr>
        <w:tblW w:w="8400" w:type="dxa"/>
        <w:jc w:val="center"/>
        <w:tblInd w:w="370" w:type="dxa"/>
        <w:tblLayout w:type="fixed"/>
        <w:tblLook w:val="0000" w:firstRow="0" w:lastRow="0" w:firstColumn="0" w:lastColumn="0" w:noHBand="0" w:noVBand="0"/>
      </w:tblPr>
      <w:tblGrid>
        <w:gridCol w:w="1575"/>
        <w:gridCol w:w="896"/>
        <w:gridCol w:w="719"/>
        <w:gridCol w:w="896"/>
        <w:gridCol w:w="1615"/>
        <w:gridCol w:w="1077"/>
        <w:gridCol w:w="686"/>
        <w:gridCol w:w="936"/>
      </w:tblGrid>
      <w:tr w:rsidR="00B14F68" w:rsidRPr="00441D09" w:rsidTr="00EE2C31">
        <w:tblPrEx>
          <w:tblCellMar>
            <w:top w:w="0" w:type="dxa"/>
            <w:bottom w:w="0" w:type="dxa"/>
          </w:tblCellMar>
        </w:tblPrEx>
        <w:trPr>
          <w:trHeight w:val="1040"/>
          <w:jc w:val="center"/>
        </w:trPr>
        <w:tc>
          <w:tcPr>
            <w:tcW w:w="1575" w:type="dxa"/>
            <w:tcBorders>
              <w:top w:val="single" w:sz="18"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lang w:val="en-US"/>
              </w:rPr>
            </w:pPr>
            <w:r w:rsidRPr="00441D09">
              <w:rPr>
                <w:sz w:val="28"/>
                <w:szCs w:val="28"/>
                <w:lang w:val="en-US"/>
              </w:rPr>
              <w:t>Brigada  raqami</w:t>
            </w:r>
          </w:p>
        </w:tc>
        <w:tc>
          <w:tcPr>
            <w:tcW w:w="896" w:type="dxa"/>
            <w:tcBorders>
              <w:top w:val="single" w:sz="18"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sym w:font="Symbol" w:char="F062"/>
            </w:r>
          </w:p>
        </w:tc>
        <w:tc>
          <w:tcPr>
            <w:tcW w:w="719" w:type="dxa"/>
            <w:tcBorders>
              <w:top w:val="single" w:sz="18"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sym w:font="Symbol" w:char="F061"/>
            </w:r>
            <w:r w:rsidRPr="00441D09">
              <w:rPr>
                <w:sz w:val="28"/>
                <w:szCs w:val="28"/>
                <w:vertAlign w:val="subscript"/>
              </w:rPr>
              <w:t>0</w:t>
            </w:r>
          </w:p>
        </w:tc>
        <w:tc>
          <w:tcPr>
            <w:tcW w:w="896" w:type="dxa"/>
            <w:tcBorders>
              <w:top w:val="single" w:sz="18"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vertAlign w:val="subscript"/>
              </w:rPr>
            </w:pPr>
            <w:r w:rsidRPr="00441D09">
              <w:rPr>
                <w:sz w:val="28"/>
                <w:szCs w:val="28"/>
              </w:rPr>
              <w:t>X</w:t>
            </w:r>
            <w:r w:rsidRPr="00441D09">
              <w:rPr>
                <w:sz w:val="28"/>
                <w:szCs w:val="28"/>
                <w:vertAlign w:val="subscript"/>
              </w:rPr>
              <w:t>0</w:t>
            </w:r>
            <w:r w:rsidRPr="00441D09">
              <w:rPr>
                <w:sz w:val="28"/>
                <w:szCs w:val="28"/>
              </w:rPr>
              <w:t xml:space="preserve"> </w:t>
            </w:r>
          </w:p>
          <w:p w:rsidR="00B14F68" w:rsidRPr="00441D09" w:rsidRDefault="00B14F68" w:rsidP="00EE2C31">
            <w:pPr>
              <w:keepNext/>
              <w:spacing w:line="288" w:lineRule="auto"/>
              <w:jc w:val="center"/>
              <w:rPr>
                <w:sz w:val="28"/>
                <w:szCs w:val="28"/>
              </w:rPr>
            </w:pPr>
            <w:r w:rsidRPr="00441D09">
              <w:rPr>
                <w:sz w:val="28"/>
                <w:szCs w:val="28"/>
              </w:rPr>
              <w:t>(</w:t>
            </w:r>
            <w:r w:rsidRPr="00441D09">
              <w:rPr>
                <w:sz w:val="28"/>
                <w:szCs w:val="28"/>
                <w:lang w:val="en-US"/>
              </w:rPr>
              <w:t>sm</w:t>
            </w:r>
            <w:r w:rsidRPr="00441D09">
              <w:rPr>
                <w:sz w:val="28"/>
                <w:szCs w:val="28"/>
              </w:rPr>
              <w:t>)</w:t>
            </w:r>
          </w:p>
        </w:tc>
        <w:tc>
          <w:tcPr>
            <w:tcW w:w="1615" w:type="dxa"/>
            <w:tcBorders>
              <w:top w:val="single" w:sz="18"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lang w:val="en-US"/>
              </w:rPr>
              <w:t>Brigada  raqami</w:t>
            </w:r>
          </w:p>
        </w:tc>
        <w:tc>
          <w:tcPr>
            <w:tcW w:w="1077" w:type="dxa"/>
            <w:tcBorders>
              <w:top w:val="single" w:sz="18"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sym w:font="Symbol" w:char="F062"/>
            </w:r>
          </w:p>
        </w:tc>
        <w:tc>
          <w:tcPr>
            <w:tcW w:w="686" w:type="dxa"/>
            <w:tcBorders>
              <w:top w:val="single" w:sz="18"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sym w:font="Symbol" w:char="F061"/>
            </w:r>
            <w:r w:rsidRPr="00441D09">
              <w:rPr>
                <w:sz w:val="28"/>
                <w:szCs w:val="28"/>
                <w:vertAlign w:val="subscript"/>
              </w:rPr>
              <w:t>0</w:t>
            </w:r>
          </w:p>
        </w:tc>
        <w:tc>
          <w:tcPr>
            <w:tcW w:w="936" w:type="dxa"/>
            <w:tcBorders>
              <w:top w:val="single" w:sz="18"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X</w:t>
            </w:r>
            <w:r w:rsidRPr="00441D09">
              <w:rPr>
                <w:sz w:val="28"/>
                <w:szCs w:val="28"/>
                <w:vertAlign w:val="subscript"/>
              </w:rPr>
              <w:t>0</w:t>
            </w:r>
            <w:r w:rsidRPr="00441D09">
              <w:rPr>
                <w:sz w:val="28"/>
                <w:szCs w:val="28"/>
              </w:rPr>
              <w:t xml:space="preserve"> (</w:t>
            </w:r>
            <w:r w:rsidRPr="00441D09">
              <w:rPr>
                <w:sz w:val="28"/>
                <w:szCs w:val="28"/>
                <w:lang w:val="en-US"/>
              </w:rPr>
              <w:t>sm</w:t>
            </w:r>
            <w:r w:rsidRPr="00441D09">
              <w:rPr>
                <w:sz w:val="28"/>
                <w:szCs w:val="28"/>
              </w:rPr>
              <w:t>)</w:t>
            </w:r>
          </w:p>
        </w:tc>
      </w:tr>
      <w:tr w:rsidR="00B14F68" w:rsidRPr="00441D09" w:rsidTr="00EE2C31">
        <w:tblPrEx>
          <w:tblCellMar>
            <w:top w:w="0" w:type="dxa"/>
            <w:bottom w:w="0" w:type="dxa"/>
          </w:tblCellMar>
        </w:tblPrEx>
        <w:trPr>
          <w:trHeight w:val="688"/>
          <w:jc w:val="center"/>
        </w:trPr>
        <w:tc>
          <w:tcPr>
            <w:tcW w:w="157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1</w:t>
            </w:r>
          </w:p>
        </w:tc>
        <w:tc>
          <w:tcPr>
            <w:tcW w:w="896"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0.08</w:t>
            </w:r>
          </w:p>
        </w:tc>
        <w:tc>
          <w:tcPr>
            <w:tcW w:w="719"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20</w:t>
            </w:r>
          </w:p>
        </w:tc>
        <w:tc>
          <w:tcPr>
            <w:tcW w:w="896"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10</w:t>
            </w:r>
          </w:p>
        </w:tc>
        <w:tc>
          <w:tcPr>
            <w:tcW w:w="161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5</w:t>
            </w:r>
          </w:p>
        </w:tc>
        <w:tc>
          <w:tcPr>
            <w:tcW w:w="1077"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0.08</w:t>
            </w:r>
          </w:p>
        </w:tc>
        <w:tc>
          <w:tcPr>
            <w:tcW w:w="68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14</w:t>
            </w:r>
          </w:p>
        </w:tc>
        <w:tc>
          <w:tcPr>
            <w:tcW w:w="93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7</w:t>
            </w:r>
          </w:p>
        </w:tc>
      </w:tr>
      <w:tr w:rsidR="00B14F68" w:rsidRPr="00441D09" w:rsidTr="00EE2C31">
        <w:tblPrEx>
          <w:tblCellMar>
            <w:top w:w="0" w:type="dxa"/>
            <w:bottom w:w="0" w:type="dxa"/>
          </w:tblCellMar>
        </w:tblPrEx>
        <w:trPr>
          <w:trHeight w:val="707"/>
          <w:jc w:val="center"/>
        </w:trPr>
        <w:tc>
          <w:tcPr>
            <w:tcW w:w="157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2</w:t>
            </w:r>
          </w:p>
        </w:tc>
        <w:tc>
          <w:tcPr>
            <w:tcW w:w="896"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0.07</w:t>
            </w:r>
          </w:p>
        </w:tc>
        <w:tc>
          <w:tcPr>
            <w:tcW w:w="719"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18</w:t>
            </w:r>
          </w:p>
        </w:tc>
        <w:tc>
          <w:tcPr>
            <w:tcW w:w="896"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9</w:t>
            </w:r>
          </w:p>
        </w:tc>
        <w:tc>
          <w:tcPr>
            <w:tcW w:w="161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6</w:t>
            </w:r>
          </w:p>
        </w:tc>
        <w:tc>
          <w:tcPr>
            <w:tcW w:w="1077"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0.07</w:t>
            </w:r>
          </w:p>
        </w:tc>
        <w:tc>
          <w:tcPr>
            <w:tcW w:w="68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16</w:t>
            </w:r>
          </w:p>
        </w:tc>
        <w:tc>
          <w:tcPr>
            <w:tcW w:w="93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8</w:t>
            </w:r>
          </w:p>
        </w:tc>
      </w:tr>
      <w:tr w:rsidR="00B14F68" w:rsidRPr="00441D09" w:rsidTr="00EE2C31">
        <w:tblPrEx>
          <w:tblCellMar>
            <w:top w:w="0" w:type="dxa"/>
            <w:bottom w:w="0" w:type="dxa"/>
          </w:tblCellMar>
        </w:tblPrEx>
        <w:trPr>
          <w:trHeight w:val="688"/>
          <w:jc w:val="center"/>
        </w:trPr>
        <w:tc>
          <w:tcPr>
            <w:tcW w:w="157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3</w:t>
            </w:r>
          </w:p>
        </w:tc>
        <w:tc>
          <w:tcPr>
            <w:tcW w:w="896"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0.06</w:t>
            </w:r>
          </w:p>
        </w:tc>
        <w:tc>
          <w:tcPr>
            <w:tcW w:w="719"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16</w:t>
            </w:r>
          </w:p>
        </w:tc>
        <w:tc>
          <w:tcPr>
            <w:tcW w:w="896" w:type="dxa"/>
            <w:tcBorders>
              <w:top w:val="single" w:sz="6" w:space="0" w:color="auto"/>
              <w:left w:val="single" w:sz="6" w:space="0" w:color="auto"/>
              <w:bottom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8</w:t>
            </w:r>
          </w:p>
        </w:tc>
        <w:tc>
          <w:tcPr>
            <w:tcW w:w="1615" w:type="dxa"/>
            <w:tcBorders>
              <w:top w:val="single" w:sz="6" w:space="0" w:color="auto"/>
              <w:left w:val="single" w:sz="18"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7</w:t>
            </w:r>
          </w:p>
        </w:tc>
        <w:tc>
          <w:tcPr>
            <w:tcW w:w="1077" w:type="dxa"/>
            <w:tcBorders>
              <w:top w:val="single" w:sz="6" w:space="0" w:color="auto"/>
              <w:left w:val="single" w:sz="6" w:space="0" w:color="auto"/>
              <w:bottom w:val="single" w:sz="6" w:space="0" w:color="auto"/>
              <w:right w:val="single" w:sz="6" w:space="0" w:color="auto"/>
            </w:tcBorders>
          </w:tcPr>
          <w:p w:rsidR="00B14F68" w:rsidRPr="00441D09" w:rsidRDefault="00B14F68" w:rsidP="00EE2C31">
            <w:pPr>
              <w:keepNext/>
              <w:spacing w:line="288" w:lineRule="auto"/>
              <w:jc w:val="center"/>
              <w:rPr>
                <w:sz w:val="28"/>
                <w:szCs w:val="28"/>
              </w:rPr>
            </w:pPr>
            <w:r w:rsidRPr="00441D09">
              <w:rPr>
                <w:sz w:val="28"/>
                <w:szCs w:val="28"/>
              </w:rPr>
              <w:t>0.06</w:t>
            </w:r>
          </w:p>
        </w:tc>
        <w:tc>
          <w:tcPr>
            <w:tcW w:w="68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18</w:t>
            </w:r>
          </w:p>
        </w:tc>
        <w:tc>
          <w:tcPr>
            <w:tcW w:w="936" w:type="dxa"/>
            <w:tcBorders>
              <w:top w:val="single" w:sz="6" w:space="0" w:color="auto"/>
              <w:left w:val="single" w:sz="6" w:space="0" w:color="auto"/>
              <w:bottom w:val="single" w:sz="6" w:space="0" w:color="auto"/>
              <w:right w:val="single" w:sz="18" w:space="0" w:color="auto"/>
            </w:tcBorders>
          </w:tcPr>
          <w:p w:rsidR="00B14F68" w:rsidRPr="00441D09" w:rsidRDefault="00B14F68" w:rsidP="00EE2C31">
            <w:pPr>
              <w:keepNext/>
              <w:spacing w:line="288" w:lineRule="auto"/>
              <w:jc w:val="center"/>
              <w:rPr>
                <w:sz w:val="28"/>
                <w:szCs w:val="28"/>
              </w:rPr>
            </w:pPr>
            <w:r w:rsidRPr="00441D09">
              <w:rPr>
                <w:sz w:val="28"/>
                <w:szCs w:val="28"/>
              </w:rPr>
              <w:t>9</w:t>
            </w:r>
          </w:p>
        </w:tc>
      </w:tr>
      <w:tr w:rsidR="00B14F68" w:rsidRPr="00441D09" w:rsidTr="00EE2C31">
        <w:tblPrEx>
          <w:tblCellMar>
            <w:top w:w="0" w:type="dxa"/>
            <w:bottom w:w="0" w:type="dxa"/>
          </w:tblCellMar>
        </w:tblPrEx>
        <w:trPr>
          <w:trHeight w:val="688"/>
          <w:jc w:val="center"/>
        </w:trPr>
        <w:tc>
          <w:tcPr>
            <w:tcW w:w="1575" w:type="dxa"/>
            <w:tcBorders>
              <w:top w:val="single" w:sz="6" w:space="0" w:color="auto"/>
              <w:left w:val="single" w:sz="18" w:space="0" w:color="auto"/>
              <w:bottom w:val="single" w:sz="18" w:space="0" w:color="auto"/>
              <w:right w:val="single" w:sz="6" w:space="0" w:color="auto"/>
            </w:tcBorders>
          </w:tcPr>
          <w:p w:rsidR="00B14F68" w:rsidRPr="00441D09" w:rsidRDefault="00B14F68" w:rsidP="00EE2C31">
            <w:pPr>
              <w:spacing w:line="288" w:lineRule="auto"/>
              <w:jc w:val="center"/>
              <w:rPr>
                <w:sz w:val="28"/>
                <w:szCs w:val="28"/>
              </w:rPr>
            </w:pPr>
            <w:r w:rsidRPr="00441D09">
              <w:rPr>
                <w:sz w:val="28"/>
                <w:szCs w:val="28"/>
              </w:rPr>
              <w:t>4</w:t>
            </w:r>
          </w:p>
        </w:tc>
        <w:tc>
          <w:tcPr>
            <w:tcW w:w="896" w:type="dxa"/>
            <w:tcBorders>
              <w:top w:val="single" w:sz="6" w:space="0" w:color="auto"/>
              <w:left w:val="single" w:sz="6" w:space="0" w:color="auto"/>
              <w:bottom w:val="single" w:sz="18" w:space="0" w:color="auto"/>
              <w:right w:val="single" w:sz="6" w:space="0" w:color="auto"/>
            </w:tcBorders>
          </w:tcPr>
          <w:p w:rsidR="00B14F68" w:rsidRPr="00441D09" w:rsidRDefault="00B14F68" w:rsidP="00EE2C31">
            <w:pPr>
              <w:spacing w:line="288" w:lineRule="auto"/>
              <w:jc w:val="center"/>
              <w:rPr>
                <w:sz w:val="28"/>
                <w:szCs w:val="28"/>
              </w:rPr>
            </w:pPr>
            <w:r w:rsidRPr="00441D09">
              <w:rPr>
                <w:sz w:val="28"/>
                <w:szCs w:val="28"/>
              </w:rPr>
              <w:t>0.05</w:t>
            </w:r>
          </w:p>
        </w:tc>
        <w:tc>
          <w:tcPr>
            <w:tcW w:w="719" w:type="dxa"/>
            <w:tcBorders>
              <w:top w:val="single" w:sz="6" w:space="0" w:color="auto"/>
              <w:left w:val="single" w:sz="6" w:space="0" w:color="auto"/>
              <w:bottom w:val="single" w:sz="18" w:space="0" w:color="auto"/>
            </w:tcBorders>
          </w:tcPr>
          <w:p w:rsidR="00B14F68" w:rsidRPr="00441D09" w:rsidRDefault="00B14F68" w:rsidP="00EE2C31">
            <w:pPr>
              <w:spacing w:line="288" w:lineRule="auto"/>
              <w:jc w:val="center"/>
              <w:rPr>
                <w:sz w:val="28"/>
                <w:szCs w:val="28"/>
              </w:rPr>
            </w:pPr>
            <w:r w:rsidRPr="00441D09">
              <w:rPr>
                <w:sz w:val="28"/>
                <w:szCs w:val="28"/>
              </w:rPr>
              <w:t>14</w:t>
            </w:r>
          </w:p>
        </w:tc>
        <w:tc>
          <w:tcPr>
            <w:tcW w:w="896" w:type="dxa"/>
            <w:tcBorders>
              <w:top w:val="single" w:sz="6" w:space="0" w:color="auto"/>
              <w:left w:val="single" w:sz="6" w:space="0" w:color="auto"/>
              <w:bottom w:val="single" w:sz="18" w:space="0" w:color="auto"/>
            </w:tcBorders>
          </w:tcPr>
          <w:p w:rsidR="00B14F68" w:rsidRPr="00441D09" w:rsidRDefault="00B14F68" w:rsidP="00EE2C31">
            <w:pPr>
              <w:spacing w:line="288" w:lineRule="auto"/>
              <w:jc w:val="center"/>
              <w:rPr>
                <w:sz w:val="28"/>
                <w:szCs w:val="28"/>
              </w:rPr>
            </w:pPr>
            <w:r w:rsidRPr="00441D09">
              <w:rPr>
                <w:sz w:val="28"/>
                <w:szCs w:val="28"/>
              </w:rPr>
              <w:t>7</w:t>
            </w:r>
          </w:p>
        </w:tc>
        <w:tc>
          <w:tcPr>
            <w:tcW w:w="1615" w:type="dxa"/>
            <w:tcBorders>
              <w:top w:val="single" w:sz="6" w:space="0" w:color="auto"/>
              <w:left w:val="single" w:sz="18" w:space="0" w:color="auto"/>
              <w:bottom w:val="single" w:sz="18" w:space="0" w:color="auto"/>
              <w:right w:val="single" w:sz="6" w:space="0" w:color="auto"/>
            </w:tcBorders>
          </w:tcPr>
          <w:p w:rsidR="00B14F68" w:rsidRPr="00441D09" w:rsidRDefault="00B14F68" w:rsidP="00EE2C31">
            <w:pPr>
              <w:spacing w:line="288" w:lineRule="auto"/>
              <w:jc w:val="center"/>
              <w:rPr>
                <w:sz w:val="28"/>
                <w:szCs w:val="28"/>
              </w:rPr>
            </w:pPr>
            <w:r w:rsidRPr="00441D09">
              <w:rPr>
                <w:sz w:val="28"/>
                <w:szCs w:val="28"/>
              </w:rPr>
              <w:t>8</w:t>
            </w:r>
          </w:p>
        </w:tc>
        <w:tc>
          <w:tcPr>
            <w:tcW w:w="1077" w:type="dxa"/>
            <w:tcBorders>
              <w:top w:val="single" w:sz="6" w:space="0" w:color="auto"/>
              <w:left w:val="single" w:sz="6" w:space="0" w:color="auto"/>
              <w:bottom w:val="single" w:sz="18" w:space="0" w:color="auto"/>
              <w:right w:val="single" w:sz="6" w:space="0" w:color="auto"/>
            </w:tcBorders>
          </w:tcPr>
          <w:p w:rsidR="00B14F68" w:rsidRPr="00441D09" w:rsidRDefault="00B14F68" w:rsidP="00EE2C31">
            <w:pPr>
              <w:spacing w:line="288" w:lineRule="auto"/>
              <w:jc w:val="center"/>
              <w:rPr>
                <w:sz w:val="28"/>
                <w:szCs w:val="28"/>
              </w:rPr>
            </w:pPr>
            <w:r w:rsidRPr="00441D09">
              <w:rPr>
                <w:sz w:val="28"/>
                <w:szCs w:val="28"/>
              </w:rPr>
              <w:t>0.05</w:t>
            </w:r>
          </w:p>
        </w:tc>
        <w:tc>
          <w:tcPr>
            <w:tcW w:w="686" w:type="dxa"/>
            <w:tcBorders>
              <w:top w:val="single" w:sz="6" w:space="0" w:color="auto"/>
              <w:left w:val="single" w:sz="6" w:space="0" w:color="auto"/>
              <w:bottom w:val="single" w:sz="18" w:space="0" w:color="auto"/>
              <w:right w:val="single" w:sz="18" w:space="0" w:color="auto"/>
            </w:tcBorders>
          </w:tcPr>
          <w:p w:rsidR="00B14F68" w:rsidRPr="00441D09" w:rsidRDefault="00B14F68" w:rsidP="00EE2C31">
            <w:pPr>
              <w:spacing w:line="288" w:lineRule="auto"/>
              <w:jc w:val="center"/>
              <w:rPr>
                <w:sz w:val="28"/>
                <w:szCs w:val="28"/>
              </w:rPr>
            </w:pPr>
            <w:r w:rsidRPr="00441D09">
              <w:rPr>
                <w:sz w:val="28"/>
                <w:szCs w:val="28"/>
              </w:rPr>
              <w:t>20</w:t>
            </w:r>
          </w:p>
        </w:tc>
        <w:tc>
          <w:tcPr>
            <w:tcW w:w="936" w:type="dxa"/>
            <w:tcBorders>
              <w:top w:val="single" w:sz="6" w:space="0" w:color="auto"/>
              <w:left w:val="single" w:sz="6" w:space="0" w:color="auto"/>
              <w:bottom w:val="single" w:sz="18" w:space="0" w:color="auto"/>
              <w:right w:val="single" w:sz="18" w:space="0" w:color="auto"/>
            </w:tcBorders>
          </w:tcPr>
          <w:p w:rsidR="00B14F68" w:rsidRPr="00441D09" w:rsidRDefault="00B14F68" w:rsidP="00EE2C31">
            <w:pPr>
              <w:spacing w:line="288" w:lineRule="auto"/>
              <w:jc w:val="center"/>
              <w:rPr>
                <w:sz w:val="28"/>
                <w:szCs w:val="28"/>
              </w:rPr>
            </w:pPr>
            <w:r w:rsidRPr="00441D09">
              <w:rPr>
                <w:sz w:val="28"/>
                <w:szCs w:val="28"/>
              </w:rPr>
              <w:t>10</w:t>
            </w:r>
          </w:p>
        </w:tc>
      </w:tr>
    </w:tbl>
    <w:p w:rsidR="00B14F68" w:rsidRDefault="00B14F68" w:rsidP="00B14F68">
      <w:pPr>
        <w:spacing w:line="288" w:lineRule="auto"/>
        <w:jc w:val="center"/>
        <w:rPr>
          <w:rFonts w:ascii="UICC Times Uzb" w:hAnsi="UICC Times Uzb"/>
          <w:b/>
          <w:snapToGrid w:val="0"/>
          <w:sz w:val="28"/>
          <w:szCs w:val="28"/>
          <w:lang w:val="en-US"/>
        </w:rPr>
      </w:pPr>
    </w:p>
    <w:p w:rsidR="00B14F68" w:rsidRDefault="00B14F68" w:rsidP="00B14F68">
      <w:pPr>
        <w:spacing w:line="288" w:lineRule="auto"/>
        <w:jc w:val="center"/>
        <w:rPr>
          <w:rFonts w:ascii="UICC Times Uzb" w:hAnsi="UICC Times Uzb"/>
          <w:b/>
          <w:snapToGrid w:val="0"/>
          <w:sz w:val="28"/>
          <w:szCs w:val="28"/>
          <w:lang w:val="en-US"/>
        </w:rPr>
      </w:pPr>
      <w:r w:rsidRPr="00441D09">
        <w:rPr>
          <w:rFonts w:ascii="UICC Times Uzb" w:hAnsi="UICC Times Uzb"/>
          <w:b/>
          <w:snapToGrid w:val="0"/>
          <w:sz w:val="28"/>
          <w:szCs w:val="28"/>
          <w:lang w:val="en-US"/>
        </w:rPr>
        <w:t>2-Jadval. O‘lchash natijalari (o‘lchashlar va qatorlar soni =8)</w:t>
      </w:r>
    </w:p>
    <w:p w:rsidR="00B14F68" w:rsidRPr="00441D09" w:rsidRDefault="00B14F68" w:rsidP="00B14F68">
      <w:pPr>
        <w:spacing w:line="288" w:lineRule="auto"/>
        <w:jc w:val="center"/>
        <w:rPr>
          <w:b/>
          <w:snapToGrid w:val="0"/>
          <w:sz w:val="28"/>
          <w:szCs w:val="28"/>
          <w:lang w:val="en-US"/>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46"/>
        <w:gridCol w:w="1396"/>
        <w:gridCol w:w="1358"/>
        <w:gridCol w:w="934"/>
        <w:gridCol w:w="2269"/>
      </w:tblGrid>
      <w:tr w:rsidR="00B14F68" w:rsidRPr="00441D09" w:rsidTr="00EE2C31">
        <w:tblPrEx>
          <w:tblCellMar>
            <w:top w:w="0" w:type="dxa"/>
            <w:bottom w:w="0" w:type="dxa"/>
          </w:tblCellMar>
        </w:tblPrEx>
        <w:trPr>
          <w:cantSplit/>
          <w:trHeight w:val="556"/>
          <w:jc w:val="center"/>
        </w:trPr>
        <w:tc>
          <w:tcPr>
            <w:tcW w:w="2446" w:type="dxa"/>
            <w:vMerge w:val="restart"/>
            <w:tcBorders>
              <w:bottom w:val="nil"/>
            </w:tcBorders>
          </w:tcPr>
          <w:p w:rsidR="00B14F68" w:rsidRPr="00441D09" w:rsidRDefault="00B14F68" w:rsidP="00EE2C31">
            <w:pPr>
              <w:keepNext/>
              <w:spacing w:line="288" w:lineRule="auto"/>
              <w:jc w:val="center"/>
              <w:rPr>
                <w:sz w:val="28"/>
                <w:szCs w:val="28"/>
                <w:lang w:val="en-US"/>
              </w:rPr>
            </w:pPr>
            <w:r w:rsidRPr="00441D09">
              <w:rPr>
                <w:sz w:val="28"/>
                <w:szCs w:val="28"/>
                <w:lang w:val="en-US"/>
              </w:rPr>
              <w:lastRenderedPageBreak/>
              <w:t>O’lchash raqami</w:t>
            </w:r>
          </w:p>
        </w:tc>
        <w:tc>
          <w:tcPr>
            <w:tcW w:w="5957" w:type="dxa"/>
            <w:gridSpan w:val="4"/>
          </w:tcPr>
          <w:p w:rsidR="00B14F68" w:rsidRPr="00441D09" w:rsidRDefault="00B14F68" w:rsidP="00EE2C31">
            <w:pPr>
              <w:keepNext/>
              <w:spacing w:line="288" w:lineRule="auto"/>
              <w:jc w:val="center"/>
              <w:rPr>
                <w:sz w:val="28"/>
                <w:szCs w:val="28"/>
              </w:rPr>
            </w:pPr>
            <w:r w:rsidRPr="00441D09">
              <w:rPr>
                <w:sz w:val="28"/>
                <w:szCs w:val="28"/>
              </w:rPr>
              <w:t>N=</w:t>
            </w:r>
          </w:p>
        </w:tc>
      </w:tr>
      <w:tr w:rsidR="00B14F68" w:rsidRPr="00441D09" w:rsidTr="00EE2C31">
        <w:tblPrEx>
          <w:tblCellMar>
            <w:top w:w="0" w:type="dxa"/>
            <w:bottom w:w="0" w:type="dxa"/>
          </w:tblCellMar>
        </w:tblPrEx>
        <w:trPr>
          <w:cantSplit/>
          <w:trHeight w:val="215"/>
          <w:jc w:val="center"/>
        </w:trPr>
        <w:tc>
          <w:tcPr>
            <w:tcW w:w="2446" w:type="dxa"/>
            <w:vMerge/>
          </w:tcPr>
          <w:p w:rsidR="00B14F68" w:rsidRPr="00441D09" w:rsidRDefault="00B14F68" w:rsidP="00EE2C31">
            <w:pPr>
              <w:keepNext/>
              <w:spacing w:line="288" w:lineRule="auto"/>
              <w:jc w:val="center"/>
              <w:rPr>
                <w:sz w:val="28"/>
                <w:szCs w:val="28"/>
              </w:rPr>
            </w:pPr>
          </w:p>
        </w:tc>
        <w:tc>
          <w:tcPr>
            <w:tcW w:w="1396" w:type="dxa"/>
          </w:tcPr>
          <w:p w:rsidR="00B14F68" w:rsidRPr="00441D09" w:rsidRDefault="00B14F68" w:rsidP="00EE2C31">
            <w:pPr>
              <w:keepNext/>
              <w:spacing w:line="288" w:lineRule="auto"/>
              <w:jc w:val="center"/>
              <w:rPr>
                <w:sz w:val="28"/>
                <w:szCs w:val="28"/>
              </w:rPr>
            </w:pPr>
            <w:r w:rsidRPr="00441D09">
              <w:rPr>
                <w:sz w:val="28"/>
                <w:szCs w:val="28"/>
                <w:lang w:val="en-US"/>
              </w:rPr>
              <w:t>l</w:t>
            </w:r>
            <w:r w:rsidRPr="00441D09">
              <w:rPr>
                <w:sz w:val="28"/>
                <w:szCs w:val="28"/>
              </w:rPr>
              <w:t>(м)</w:t>
            </w:r>
          </w:p>
        </w:tc>
        <w:tc>
          <w:tcPr>
            <w:tcW w:w="1358" w:type="dxa"/>
          </w:tcPr>
          <w:p w:rsidR="00B14F68" w:rsidRPr="00441D09" w:rsidRDefault="00B14F68" w:rsidP="00EE2C31">
            <w:pPr>
              <w:keepNext/>
              <w:spacing w:line="288" w:lineRule="auto"/>
              <w:jc w:val="center"/>
              <w:rPr>
                <w:sz w:val="28"/>
                <w:szCs w:val="28"/>
              </w:rPr>
            </w:pPr>
            <w:r w:rsidRPr="00441D09">
              <w:rPr>
                <w:sz w:val="28"/>
                <w:szCs w:val="28"/>
              </w:rPr>
              <w:t>t(</w:t>
            </w:r>
            <w:r w:rsidRPr="00441D09">
              <w:rPr>
                <w:sz w:val="28"/>
                <w:szCs w:val="28"/>
                <w:lang w:val="en-US"/>
              </w:rPr>
              <w:t>s</w:t>
            </w:r>
            <w:r w:rsidRPr="00441D09">
              <w:rPr>
                <w:sz w:val="28"/>
                <w:szCs w:val="28"/>
              </w:rPr>
              <w:t>)</w:t>
            </w:r>
          </w:p>
        </w:tc>
        <w:tc>
          <w:tcPr>
            <w:tcW w:w="934" w:type="dxa"/>
          </w:tcPr>
          <w:p w:rsidR="00B14F68" w:rsidRPr="00441D09" w:rsidRDefault="00B14F68" w:rsidP="00EE2C31">
            <w:pPr>
              <w:keepNext/>
              <w:spacing w:line="288" w:lineRule="auto"/>
              <w:jc w:val="center"/>
              <w:rPr>
                <w:sz w:val="28"/>
                <w:szCs w:val="28"/>
              </w:rPr>
            </w:pPr>
            <w:r w:rsidRPr="00441D09">
              <w:rPr>
                <w:sz w:val="28"/>
                <w:szCs w:val="28"/>
              </w:rPr>
              <w:t>Т(</w:t>
            </w:r>
            <w:r w:rsidRPr="00441D09">
              <w:rPr>
                <w:sz w:val="28"/>
                <w:szCs w:val="28"/>
                <w:lang w:val="en-US"/>
              </w:rPr>
              <w:t>s</w:t>
            </w:r>
            <w:r w:rsidRPr="00441D09">
              <w:rPr>
                <w:sz w:val="28"/>
                <w:szCs w:val="28"/>
              </w:rPr>
              <w:t>)</w:t>
            </w:r>
          </w:p>
        </w:tc>
        <w:tc>
          <w:tcPr>
            <w:tcW w:w="2269" w:type="dxa"/>
          </w:tcPr>
          <w:p w:rsidR="00B14F68" w:rsidRPr="00441D09" w:rsidRDefault="00B14F68" w:rsidP="00EE2C31">
            <w:pPr>
              <w:keepNext/>
              <w:spacing w:line="288" w:lineRule="auto"/>
              <w:jc w:val="center"/>
              <w:rPr>
                <w:sz w:val="28"/>
                <w:szCs w:val="28"/>
              </w:rPr>
            </w:pPr>
            <w:r w:rsidRPr="00441D09">
              <w:rPr>
                <w:sz w:val="28"/>
                <w:szCs w:val="28"/>
              </w:rPr>
              <w:t>Т</w:t>
            </w:r>
            <w:r w:rsidRPr="00441D09">
              <w:rPr>
                <w:sz w:val="28"/>
                <w:szCs w:val="28"/>
                <w:vertAlign w:val="superscript"/>
              </w:rPr>
              <w:t>2</w:t>
            </w:r>
            <w:r w:rsidRPr="00441D09">
              <w:rPr>
                <w:sz w:val="28"/>
                <w:szCs w:val="28"/>
              </w:rPr>
              <w:t>(</w:t>
            </w:r>
            <w:r w:rsidRPr="00441D09">
              <w:rPr>
                <w:sz w:val="28"/>
                <w:szCs w:val="28"/>
                <w:lang w:val="en-US"/>
              </w:rPr>
              <w:t>s</w:t>
            </w:r>
            <w:r w:rsidRPr="00441D09">
              <w:rPr>
                <w:sz w:val="28"/>
                <w:szCs w:val="28"/>
                <w:vertAlign w:val="superscript"/>
              </w:rPr>
              <w:t>2</w:t>
            </w:r>
            <w:r w:rsidRPr="00441D09">
              <w:rPr>
                <w:sz w:val="28"/>
                <w:szCs w:val="28"/>
              </w:rPr>
              <w:t>)</w:t>
            </w:r>
          </w:p>
        </w:tc>
      </w:tr>
      <w:tr w:rsidR="00B14F68" w:rsidRPr="00441D09" w:rsidTr="00EE2C31">
        <w:tblPrEx>
          <w:tblCellMar>
            <w:top w:w="0" w:type="dxa"/>
            <w:bottom w:w="0" w:type="dxa"/>
          </w:tblCellMar>
        </w:tblPrEx>
        <w:trPr>
          <w:trHeight w:val="529"/>
          <w:jc w:val="center"/>
        </w:trPr>
        <w:tc>
          <w:tcPr>
            <w:tcW w:w="2446" w:type="dxa"/>
          </w:tcPr>
          <w:p w:rsidR="00B14F68" w:rsidRPr="00441D09" w:rsidRDefault="00B14F68" w:rsidP="00EE2C31">
            <w:pPr>
              <w:keepNext/>
              <w:spacing w:line="288" w:lineRule="auto"/>
              <w:jc w:val="center"/>
              <w:rPr>
                <w:sz w:val="28"/>
                <w:szCs w:val="28"/>
              </w:rPr>
            </w:pPr>
            <w:r w:rsidRPr="00441D09">
              <w:rPr>
                <w:sz w:val="28"/>
                <w:szCs w:val="28"/>
              </w:rPr>
              <w:t>1</w:t>
            </w:r>
          </w:p>
        </w:tc>
        <w:tc>
          <w:tcPr>
            <w:tcW w:w="1396" w:type="dxa"/>
          </w:tcPr>
          <w:p w:rsidR="00B14F68" w:rsidRPr="00441D09" w:rsidRDefault="00B14F68" w:rsidP="00EE2C31">
            <w:pPr>
              <w:keepNext/>
              <w:spacing w:line="288" w:lineRule="auto"/>
              <w:jc w:val="center"/>
              <w:rPr>
                <w:sz w:val="28"/>
                <w:szCs w:val="28"/>
              </w:rPr>
            </w:pPr>
            <w:r w:rsidRPr="00441D09">
              <w:rPr>
                <w:sz w:val="28"/>
                <w:szCs w:val="28"/>
              </w:rPr>
              <w:t>1.5</w:t>
            </w:r>
          </w:p>
        </w:tc>
        <w:tc>
          <w:tcPr>
            <w:tcW w:w="1358" w:type="dxa"/>
          </w:tcPr>
          <w:p w:rsidR="00B14F68" w:rsidRPr="00441D09" w:rsidRDefault="00B14F68" w:rsidP="00EE2C31">
            <w:pPr>
              <w:keepNext/>
              <w:spacing w:line="288" w:lineRule="auto"/>
              <w:jc w:val="center"/>
              <w:rPr>
                <w:sz w:val="28"/>
                <w:szCs w:val="28"/>
              </w:rPr>
            </w:pPr>
          </w:p>
        </w:tc>
        <w:tc>
          <w:tcPr>
            <w:tcW w:w="934" w:type="dxa"/>
          </w:tcPr>
          <w:p w:rsidR="00B14F68" w:rsidRPr="00441D09" w:rsidRDefault="00B14F68" w:rsidP="00EE2C31">
            <w:pPr>
              <w:keepNext/>
              <w:spacing w:line="288" w:lineRule="auto"/>
              <w:jc w:val="center"/>
              <w:rPr>
                <w:sz w:val="28"/>
                <w:szCs w:val="28"/>
              </w:rPr>
            </w:pPr>
          </w:p>
        </w:tc>
        <w:tc>
          <w:tcPr>
            <w:tcW w:w="2269"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556"/>
          <w:jc w:val="center"/>
        </w:trPr>
        <w:tc>
          <w:tcPr>
            <w:tcW w:w="2446" w:type="dxa"/>
          </w:tcPr>
          <w:p w:rsidR="00B14F68" w:rsidRPr="00441D09" w:rsidRDefault="00B14F68" w:rsidP="00EE2C31">
            <w:pPr>
              <w:keepNext/>
              <w:spacing w:line="288" w:lineRule="auto"/>
              <w:jc w:val="center"/>
              <w:rPr>
                <w:sz w:val="28"/>
                <w:szCs w:val="28"/>
              </w:rPr>
            </w:pPr>
            <w:r w:rsidRPr="00441D09">
              <w:rPr>
                <w:sz w:val="28"/>
                <w:szCs w:val="28"/>
              </w:rPr>
              <w:t>2</w:t>
            </w:r>
          </w:p>
        </w:tc>
        <w:tc>
          <w:tcPr>
            <w:tcW w:w="1396" w:type="dxa"/>
          </w:tcPr>
          <w:p w:rsidR="00B14F68" w:rsidRPr="00441D09" w:rsidRDefault="00B14F68" w:rsidP="00EE2C31">
            <w:pPr>
              <w:keepNext/>
              <w:spacing w:line="288" w:lineRule="auto"/>
              <w:jc w:val="center"/>
              <w:rPr>
                <w:sz w:val="28"/>
                <w:szCs w:val="28"/>
              </w:rPr>
            </w:pPr>
            <w:r w:rsidRPr="00441D09">
              <w:rPr>
                <w:sz w:val="28"/>
                <w:szCs w:val="28"/>
              </w:rPr>
              <w:t>1.4</w:t>
            </w:r>
          </w:p>
        </w:tc>
        <w:tc>
          <w:tcPr>
            <w:tcW w:w="1358" w:type="dxa"/>
          </w:tcPr>
          <w:p w:rsidR="00B14F68" w:rsidRPr="00441D09" w:rsidRDefault="00B14F68" w:rsidP="00EE2C31">
            <w:pPr>
              <w:keepNext/>
              <w:spacing w:line="288" w:lineRule="auto"/>
              <w:jc w:val="center"/>
              <w:rPr>
                <w:sz w:val="28"/>
                <w:szCs w:val="28"/>
              </w:rPr>
            </w:pPr>
          </w:p>
        </w:tc>
        <w:tc>
          <w:tcPr>
            <w:tcW w:w="934" w:type="dxa"/>
          </w:tcPr>
          <w:p w:rsidR="00B14F68" w:rsidRPr="00441D09" w:rsidRDefault="00B14F68" w:rsidP="00EE2C31">
            <w:pPr>
              <w:keepNext/>
              <w:spacing w:line="288" w:lineRule="auto"/>
              <w:jc w:val="center"/>
              <w:rPr>
                <w:sz w:val="28"/>
                <w:szCs w:val="28"/>
              </w:rPr>
            </w:pPr>
          </w:p>
        </w:tc>
        <w:tc>
          <w:tcPr>
            <w:tcW w:w="2269"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556"/>
          <w:jc w:val="center"/>
        </w:trPr>
        <w:tc>
          <w:tcPr>
            <w:tcW w:w="2446" w:type="dxa"/>
          </w:tcPr>
          <w:p w:rsidR="00B14F68" w:rsidRPr="00441D09" w:rsidRDefault="00B14F68" w:rsidP="00EE2C31">
            <w:pPr>
              <w:keepNext/>
              <w:spacing w:line="288" w:lineRule="auto"/>
              <w:jc w:val="center"/>
              <w:rPr>
                <w:sz w:val="28"/>
                <w:szCs w:val="28"/>
              </w:rPr>
            </w:pPr>
          </w:p>
        </w:tc>
        <w:tc>
          <w:tcPr>
            <w:tcW w:w="1396" w:type="dxa"/>
          </w:tcPr>
          <w:p w:rsidR="00B14F68" w:rsidRPr="00441D09" w:rsidRDefault="00B14F68" w:rsidP="00EE2C31">
            <w:pPr>
              <w:keepNext/>
              <w:spacing w:line="288" w:lineRule="auto"/>
              <w:jc w:val="center"/>
              <w:rPr>
                <w:sz w:val="28"/>
                <w:szCs w:val="28"/>
              </w:rPr>
            </w:pPr>
          </w:p>
        </w:tc>
        <w:tc>
          <w:tcPr>
            <w:tcW w:w="1358" w:type="dxa"/>
          </w:tcPr>
          <w:p w:rsidR="00B14F68" w:rsidRPr="00441D09" w:rsidRDefault="00B14F68" w:rsidP="00EE2C31">
            <w:pPr>
              <w:keepNext/>
              <w:spacing w:line="288" w:lineRule="auto"/>
              <w:jc w:val="center"/>
              <w:rPr>
                <w:sz w:val="28"/>
                <w:szCs w:val="28"/>
              </w:rPr>
            </w:pPr>
          </w:p>
        </w:tc>
        <w:tc>
          <w:tcPr>
            <w:tcW w:w="934" w:type="dxa"/>
          </w:tcPr>
          <w:p w:rsidR="00B14F68" w:rsidRPr="00441D09" w:rsidRDefault="00B14F68" w:rsidP="00EE2C31">
            <w:pPr>
              <w:keepNext/>
              <w:spacing w:line="288" w:lineRule="auto"/>
              <w:jc w:val="center"/>
              <w:rPr>
                <w:sz w:val="28"/>
                <w:szCs w:val="28"/>
              </w:rPr>
            </w:pPr>
          </w:p>
        </w:tc>
        <w:tc>
          <w:tcPr>
            <w:tcW w:w="2269"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556"/>
          <w:jc w:val="center"/>
        </w:trPr>
        <w:tc>
          <w:tcPr>
            <w:tcW w:w="2446" w:type="dxa"/>
          </w:tcPr>
          <w:p w:rsidR="00B14F68" w:rsidRPr="00441D09" w:rsidRDefault="00B14F68" w:rsidP="00EE2C31">
            <w:pPr>
              <w:keepNext/>
              <w:spacing w:line="288" w:lineRule="auto"/>
              <w:jc w:val="center"/>
              <w:rPr>
                <w:sz w:val="28"/>
                <w:szCs w:val="28"/>
              </w:rPr>
            </w:pPr>
          </w:p>
        </w:tc>
        <w:tc>
          <w:tcPr>
            <w:tcW w:w="1396" w:type="dxa"/>
          </w:tcPr>
          <w:p w:rsidR="00B14F68" w:rsidRPr="00441D09" w:rsidRDefault="00B14F68" w:rsidP="00EE2C31">
            <w:pPr>
              <w:keepNext/>
              <w:spacing w:line="288" w:lineRule="auto"/>
              <w:jc w:val="center"/>
              <w:rPr>
                <w:sz w:val="28"/>
                <w:szCs w:val="28"/>
              </w:rPr>
            </w:pPr>
          </w:p>
        </w:tc>
        <w:tc>
          <w:tcPr>
            <w:tcW w:w="1358" w:type="dxa"/>
          </w:tcPr>
          <w:p w:rsidR="00B14F68" w:rsidRPr="00441D09" w:rsidRDefault="00B14F68" w:rsidP="00EE2C31">
            <w:pPr>
              <w:keepNext/>
              <w:spacing w:line="288" w:lineRule="auto"/>
              <w:jc w:val="center"/>
              <w:rPr>
                <w:sz w:val="28"/>
                <w:szCs w:val="28"/>
              </w:rPr>
            </w:pPr>
          </w:p>
        </w:tc>
        <w:tc>
          <w:tcPr>
            <w:tcW w:w="934" w:type="dxa"/>
          </w:tcPr>
          <w:p w:rsidR="00B14F68" w:rsidRPr="00441D09" w:rsidRDefault="00B14F68" w:rsidP="00EE2C31">
            <w:pPr>
              <w:keepNext/>
              <w:spacing w:line="288" w:lineRule="auto"/>
              <w:jc w:val="center"/>
              <w:rPr>
                <w:sz w:val="28"/>
                <w:szCs w:val="28"/>
              </w:rPr>
            </w:pPr>
          </w:p>
        </w:tc>
        <w:tc>
          <w:tcPr>
            <w:tcW w:w="2269"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529"/>
          <w:jc w:val="center"/>
        </w:trPr>
        <w:tc>
          <w:tcPr>
            <w:tcW w:w="2446" w:type="dxa"/>
          </w:tcPr>
          <w:p w:rsidR="00B14F68" w:rsidRPr="00441D09" w:rsidRDefault="00B14F68" w:rsidP="00EE2C31">
            <w:pPr>
              <w:keepNext/>
              <w:spacing w:line="288" w:lineRule="auto"/>
              <w:jc w:val="center"/>
              <w:rPr>
                <w:sz w:val="28"/>
                <w:szCs w:val="28"/>
              </w:rPr>
            </w:pPr>
            <w:r w:rsidRPr="00441D09">
              <w:rPr>
                <w:sz w:val="28"/>
                <w:szCs w:val="28"/>
              </w:rPr>
              <w:t>...</w:t>
            </w:r>
          </w:p>
        </w:tc>
        <w:tc>
          <w:tcPr>
            <w:tcW w:w="1396" w:type="dxa"/>
          </w:tcPr>
          <w:p w:rsidR="00B14F68" w:rsidRPr="00441D09" w:rsidRDefault="00B14F68" w:rsidP="00EE2C31">
            <w:pPr>
              <w:keepNext/>
              <w:spacing w:line="288" w:lineRule="auto"/>
              <w:jc w:val="center"/>
              <w:rPr>
                <w:sz w:val="28"/>
                <w:szCs w:val="28"/>
              </w:rPr>
            </w:pPr>
          </w:p>
        </w:tc>
        <w:tc>
          <w:tcPr>
            <w:tcW w:w="1358" w:type="dxa"/>
          </w:tcPr>
          <w:p w:rsidR="00B14F68" w:rsidRPr="00441D09" w:rsidRDefault="00B14F68" w:rsidP="00EE2C31">
            <w:pPr>
              <w:keepNext/>
              <w:spacing w:line="288" w:lineRule="auto"/>
              <w:jc w:val="center"/>
              <w:rPr>
                <w:sz w:val="28"/>
                <w:szCs w:val="28"/>
              </w:rPr>
            </w:pPr>
          </w:p>
        </w:tc>
        <w:tc>
          <w:tcPr>
            <w:tcW w:w="934" w:type="dxa"/>
          </w:tcPr>
          <w:p w:rsidR="00B14F68" w:rsidRPr="00441D09" w:rsidRDefault="00B14F68" w:rsidP="00EE2C31">
            <w:pPr>
              <w:keepNext/>
              <w:spacing w:line="288" w:lineRule="auto"/>
              <w:jc w:val="center"/>
              <w:rPr>
                <w:sz w:val="28"/>
                <w:szCs w:val="28"/>
              </w:rPr>
            </w:pPr>
          </w:p>
        </w:tc>
        <w:tc>
          <w:tcPr>
            <w:tcW w:w="2269"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556"/>
          <w:jc w:val="center"/>
        </w:trPr>
        <w:tc>
          <w:tcPr>
            <w:tcW w:w="2446" w:type="dxa"/>
          </w:tcPr>
          <w:p w:rsidR="00B14F68" w:rsidRPr="00441D09" w:rsidRDefault="00B14F68" w:rsidP="00EE2C31">
            <w:pPr>
              <w:spacing w:line="288" w:lineRule="auto"/>
              <w:jc w:val="center"/>
              <w:rPr>
                <w:sz w:val="28"/>
                <w:szCs w:val="28"/>
              </w:rPr>
            </w:pPr>
            <w:r w:rsidRPr="00441D09">
              <w:rPr>
                <w:sz w:val="28"/>
                <w:szCs w:val="28"/>
              </w:rPr>
              <w:t>g(</w:t>
            </w:r>
            <w:r w:rsidRPr="00441D09">
              <w:rPr>
                <w:sz w:val="28"/>
                <w:szCs w:val="28"/>
                <w:lang w:val="en-US"/>
              </w:rPr>
              <w:t>m</w:t>
            </w:r>
            <w:r w:rsidRPr="00441D09">
              <w:rPr>
                <w:sz w:val="28"/>
                <w:szCs w:val="28"/>
              </w:rPr>
              <w:t>/</w:t>
            </w:r>
            <w:r w:rsidRPr="00441D09">
              <w:rPr>
                <w:sz w:val="28"/>
                <w:szCs w:val="28"/>
                <w:lang w:val="en-US"/>
              </w:rPr>
              <w:t>s</w:t>
            </w:r>
            <w:r w:rsidRPr="00441D09">
              <w:rPr>
                <w:sz w:val="28"/>
                <w:szCs w:val="28"/>
                <w:vertAlign w:val="superscript"/>
              </w:rPr>
              <w:t>2</w:t>
            </w:r>
            <w:r w:rsidRPr="00441D09">
              <w:rPr>
                <w:sz w:val="28"/>
                <w:szCs w:val="28"/>
              </w:rPr>
              <w:t>)</w:t>
            </w:r>
          </w:p>
        </w:tc>
        <w:tc>
          <w:tcPr>
            <w:tcW w:w="5957" w:type="dxa"/>
            <w:gridSpan w:val="4"/>
          </w:tcPr>
          <w:p w:rsidR="00B14F68" w:rsidRPr="00441D09" w:rsidRDefault="00B14F68" w:rsidP="00EE2C31">
            <w:pPr>
              <w:spacing w:line="288" w:lineRule="auto"/>
              <w:jc w:val="center"/>
              <w:rPr>
                <w:sz w:val="28"/>
                <w:szCs w:val="28"/>
              </w:rPr>
            </w:pPr>
          </w:p>
        </w:tc>
      </w:tr>
    </w:tbl>
    <w:p w:rsidR="00B14F68" w:rsidRDefault="00B14F68" w:rsidP="00B14F68">
      <w:pPr>
        <w:spacing w:line="288" w:lineRule="auto"/>
        <w:rPr>
          <w:b/>
          <w:snapToGrid w:val="0"/>
          <w:sz w:val="28"/>
          <w:szCs w:val="28"/>
          <w:lang w:val="en-US"/>
        </w:rPr>
      </w:pPr>
    </w:p>
    <w:p w:rsidR="00B14F68" w:rsidRDefault="00B14F68" w:rsidP="00B14F68">
      <w:pPr>
        <w:spacing w:line="288" w:lineRule="auto"/>
        <w:ind w:firstLine="993"/>
        <w:rPr>
          <w:b/>
          <w:snapToGrid w:val="0"/>
          <w:sz w:val="28"/>
          <w:szCs w:val="28"/>
          <w:lang w:val="en-US"/>
        </w:rPr>
      </w:pPr>
      <w:r w:rsidRPr="00441D09">
        <w:rPr>
          <w:b/>
          <w:snapToGrid w:val="0"/>
          <w:sz w:val="28"/>
          <w:szCs w:val="28"/>
          <w:lang w:val="en-US"/>
        </w:rPr>
        <w:t xml:space="preserve"> </w:t>
      </w: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Default="00B14F68" w:rsidP="00B14F68">
      <w:pPr>
        <w:spacing w:line="288" w:lineRule="auto"/>
        <w:ind w:firstLine="993"/>
        <w:rPr>
          <w:b/>
          <w:snapToGrid w:val="0"/>
          <w:sz w:val="28"/>
          <w:szCs w:val="28"/>
          <w:lang w:val="en-US"/>
        </w:rPr>
      </w:pPr>
    </w:p>
    <w:p w:rsidR="00B14F68" w:rsidRPr="00441D09" w:rsidRDefault="00B14F68" w:rsidP="00B14F68">
      <w:pPr>
        <w:spacing w:line="288" w:lineRule="auto"/>
        <w:ind w:firstLine="993"/>
        <w:rPr>
          <w:rFonts w:ascii="UICC Times Uzb" w:hAnsi="UICC Times Uzb"/>
          <w:b/>
          <w:snapToGrid w:val="0"/>
          <w:sz w:val="28"/>
          <w:szCs w:val="28"/>
          <w:lang w:val="en-US"/>
        </w:rPr>
      </w:pPr>
      <w:r w:rsidRPr="00441D09">
        <w:rPr>
          <w:rFonts w:ascii="UICC Times Uzb" w:hAnsi="UICC Times Uzb"/>
          <w:b/>
          <w:snapToGrid w:val="0"/>
          <w:sz w:val="28"/>
          <w:szCs w:val="28"/>
          <w:lang w:val="en-US"/>
        </w:rPr>
        <w:t>3-Jadval. O‘lchash natijalari (o‘lchashlar va qatorlar soni =6)</w:t>
      </w:r>
    </w:p>
    <w:p w:rsidR="00B14F68" w:rsidRDefault="00B14F68" w:rsidP="00B14F68">
      <w:pPr>
        <w:spacing w:line="288" w:lineRule="auto"/>
        <w:ind w:left="720"/>
        <w:outlineLvl w:val="0"/>
        <w:rPr>
          <w:rFonts w:ascii="UICC Times Uzb" w:hAnsi="UICC Times Uzb"/>
          <w:b/>
          <w:snapToGrid w:val="0"/>
          <w:sz w:val="28"/>
          <w:szCs w:val="28"/>
          <w:lang w:val="en-US"/>
        </w:rPr>
      </w:pPr>
      <w:r w:rsidRPr="00441D09">
        <w:rPr>
          <w:b/>
          <w:snapToGrid w:val="0"/>
          <w:sz w:val="28"/>
          <w:szCs w:val="28"/>
          <w:lang w:val="en-US"/>
        </w:rPr>
        <w:t xml:space="preserve">       </w:t>
      </w:r>
      <w:r w:rsidRPr="00441D09">
        <w:rPr>
          <w:rFonts w:ascii="UICC Times Uzb" w:hAnsi="UICC Times Uzb"/>
          <w:b/>
          <w:snapToGrid w:val="0"/>
          <w:sz w:val="28"/>
          <w:szCs w:val="28"/>
          <w:lang w:val="en-US"/>
        </w:rPr>
        <w:t>Natijalar ustida ishlash va hisobot tayyorlash</w:t>
      </w:r>
    </w:p>
    <w:p w:rsidR="00B14F68" w:rsidRPr="00441D09" w:rsidRDefault="00B14F68" w:rsidP="00B14F68">
      <w:pPr>
        <w:spacing w:line="288" w:lineRule="auto"/>
        <w:ind w:left="720"/>
        <w:outlineLvl w:val="0"/>
        <w:rPr>
          <w:b/>
          <w:snapToGrid w:val="0"/>
          <w:sz w:val="28"/>
          <w:szCs w:val="28"/>
          <w:lang w:val="en-US"/>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01"/>
        <w:gridCol w:w="1270"/>
        <w:gridCol w:w="1270"/>
        <w:gridCol w:w="1193"/>
        <w:gridCol w:w="1266"/>
        <w:gridCol w:w="1346"/>
      </w:tblGrid>
      <w:tr w:rsidR="00B14F68" w:rsidRPr="00441D09" w:rsidTr="00EE2C31">
        <w:tblPrEx>
          <w:tblCellMar>
            <w:top w:w="0" w:type="dxa"/>
            <w:bottom w:w="0" w:type="dxa"/>
          </w:tblCellMar>
        </w:tblPrEx>
        <w:trPr>
          <w:cantSplit/>
          <w:trHeight w:val="771"/>
          <w:jc w:val="center"/>
        </w:trPr>
        <w:tc>
          <w:tcPr>
            <w:tcW w:w="1901" w:type="dxa"/>
            <w:vMerge w:val="restart"/>
            <w:tcBorders>
              <w:bottom w:val="nil"/>
            </w:tcBorders>
          </w:tcPr>
          <w:p w:rsidR="00B14F68" w:rsidRPr="00441D09" w:rsidRDefault="00B14F68" w:rsidP="00EE2C31">
            <w:pPr>
              <w:keepNext/>
              <w:spacing w:line="288" w:lineRule="auto"/>
              <w:jc w:val="center"/>
              <w:rPr>
                <w:sz w:val="28"/>
                <w:szCs w:val="28"/>
                <w:lang w:val="en-US"/>
              </w:rPr>
            </w:pPr>
            <w:r w:rsidRPr="00441D09">
              <w:rPr>
                <w:sz w:val="28"/>
                <w:szCs w:val="28"/>
                <w:lang w:val="en-US"/>
              </w:rPr>
              <w:t>O’lchash raqami</w:t>
            </w:r>
          </w:p>
        </w:tc>
        <w:tc>
          <w:tcPr>
            <w:tcW w:w="6345" w:type="dxa"/>
            <w:gridSpan w:val="5"/>
          </w:tcPr>
          <w:p w:rsidR="00B14F68" w:rsidRPr="00441D09" w:rsidRDefault="00B14F68" w:rsidP="00EE2C31">
            <w:pPr>
              <w:keepNext/>
              <w:spacing w:line="288" w:lineRule="auto"/>
              <w:jc w:val="center"/>
              <w:rPr>
                <w:sz w:val="28"/>
                <w:szCs w:val="28"/>
              </w:rPr>
            </w:pPr>
            <w:r w:rsidRPr="00441D09">
              <w:rPr>
                <w:sz w:val="28"/>
                <w:szCs w:val="28"/>
              </w:rPr>
              <w:t>N=</w:t>
            </w:r>
          </w:p>
        </w:tc>
      </w:tr>
      <w:tr w:rsidR="00B14F68" w:rsidRPr="00441D09" w:rsidTr="00EE2C31">
        <w:tblPrEx>
          <w:tblCellMar>
            <w:top w:w="0" w:type="dxa"/>
            <w:bottom w:w="0" w:type="dxa"/>
          </w:tblCellMar>
        </w:tblPrEx>
        <w:trPr>
          <w:cantSplit/>
          <w:trHeight w:val="298"/>
          <w:jc w:val="center"/>
        </w:trPr>
        <w:tc>
          <w:tcPr>
            <w:tcW w:w="1901" w:type="dxa"/>
            <w:vMerge/>
          </w:tcPr>
          <w:p w:rsidR="00B14F68" w:rsidRPr="00441D09" w:rsidRDefault="00B14F68" w:rsidP="00EE2C31">
            <w:pPr>
              <w:keepNext/>
              <w:spacing w:line="288" w:lineRule="auto"/>
              <w:jc w:val="center"/>
              <w:rPr>
                <w:sz w:val="28"/>
                <w:szCs w:val="28"/>
              </w:rPr>
            </w:pPr>
          </w:p>
        </w:tc>
        <w:tc>
          <w:tcPr>
            <w:tcW w:w="1270" w:type="dxa"/>
          </w:tcPr>
          <w:p w:rsidR="00B14F68" w:rsidRPr="00441D09" w:rsidRDefault="00B14F68" w:rsidP="00EE2C31">
            <w:pPr>
              <w:keepNext/>
              <w:spacing w:line="288" w:lineRule="auto"/>
              <w:jc w:val="center"/>
              <w:rPr>
                <w:sz w:val="28"/>
                <w:szCs w:val="28"/>
              </w:rPr>
            </w:pPr>
            <w:r w:rsidRPr="00441D09">
              <w:rPr>
                <w:sz w:val="28"/>
                <w:szCs w:val="28"/>
              </w:rPr>
              <w:t>k(</w:t>
            </w:r>
            <w:r w:rsidRPr="00441D09">
              <w:rPr>
                <w:sz w:val="28"/>
                <w:szCs w:val="28"/>
                <w:lang w:val="en-US"/>
              </w:rPr>
              <w:t>N</w:t>
            </w:r>
            <w:r w:rsidRPr="00441D09">
              <w:rPr>
                <w:sz w:val="28"/>
                <w:szCs w:val="28"/>
              </w:rPr>
              <w:t>/м)</w:t>
            </w:r>
          </w:p>
        </w:tc>
        <w:tc>
          <w:tcPr>
            <w:tcW w:w="1270" w:type="dxa"/>
          </w:tcPr>
          <w:p w:rsidR="00B14F68" w:rsidRPr="00441D09" w:rsidRDefault="00B14F68" w:rsidP="00EE2C31">
            <w:pPr>
              <w:keepNext/>
              <w:spacing w:line="288" w:lineRule="auto"/>
              <w:jc w:val="center"/>
              <w:rPr>
                <w:sz w:val="28"/>
                <w:szCs w:val="28"/>
              </w:rPr>
            </w:pPr>
            <w:r w:rsidRPr="00441D09">
              <w:rPr>
                <w:sz w:val="28"/>
                <w:szCs w:val="28"/>
              </w:rPr>
              <w:t>t(</w:t>
            </w:r>
            <w:r w:rsidRPr="00441D09">
              <w:rPr>
                <w:sz w:val="28"/>
                <w:szCs w:val="28"/>
                <w:lang w:val="en-US"/>
              </w:rPr>
              <w:t>s</w:t>
            </w:r>
            <w:r w:rsidRPr="00441D09">
              <w:rPr>
                <w:sz w:val="28"/>
                <w:szCs w:val="28"/>
              </w:rPr>
              <w:t>)</w:t>
            </w:r>
          </w:p>
        </w:tc>
        <w:tc>
          <w:tcPr>
            <w:tcW w:w="1193" w:type="dxa"/>
          </w:tcPr>
          <w:p w:rsidR="00B14F68" w:rsidRPr="00441D09" w:rsidRDefault="00B14F68" w:rsidP="00EE2C31">
            <w:pPr>
              <w:keepNext/>
              <w:spacing w:line="288" w:lineRule="auto"/>
              <w:jc w:val="center"/>
              <w:rPr>
                <w:sz w:val="28"/>
                <w:szCs w:val="28"/>
              </w:rPr>
            </w:pPr>
            <w:r w:rsidRPr="00441D09">
              <w:rPr>
                <w:sz w:val="28"/>
                <w:szCs w:val="28"/>
              </w:rPr>
              <w:t>Т(</w:t>
            </w:r>
            <w:r w:rsidRPr="00441D09">
              <w:rPr>
                <w:sz w:val="28"/>
                <w:szCs w:val="28"/>
                <w:lang w:val="en-US"/>
              </w:rPr>
              <w:t>s</w:t>
            </w:r>
            <w:r w:rsidRPr="00441D09">
              <w:rPr>
                <w:sz w:val="28"/>
                <w:szCs w:val="28"/>
              </w:rPr>
              <w:t>)</w:t>
            </w:r>
          </w:p>
        </w:tc>
        <w:tc>
          <w:tcPr>
            <w:tcW w:w="1266" w:type="dxa"/>
          </w:tcPr>
          <w:p w:rsidR="00B14F68" w:rsidRPr="00441D09" w:rsidRDefault="00B14F68" w:rsidP="00EE2C31">
            <w:pPr>
              <w:keepNext/>
              <w:spacing w:line="288" w:lineRule="auto"/>
              <w:jc w:val="center"/>
              <w:rPr>
                <w:sz w:val="28"/>
                <w:szCs w:val="28"/>
              </w:rPr>
            </w:pPr>
            <w:r w:rsidRPr="00441D09">
              <w:rPr>
                <w:sz w:val="28"/>
                <w:szCs w:val="28"/>
              </w:rPr>
              <w:sym w:font="Symbol" w:char="F077"/>
            </w:r>
            <w:r w:rsidRPr="00441D09">
              <w:rPr>
                <w:sz w:val="28"/>
                <w:szCs w:val="28"/>
              </w:rPr>
              <w:t>(1/</w:t>
            </w:r>
            <w:r w:rsidRPr="00441D09">
              <w:rPr>
                <w:sz w:val="28"/>
                <w:szCs w:val="28"/>
                <w:lang w:val="en-US"/>
              </w:rPr>
              <w:t>s</w:t>
            </w:r>
            <w:r w:rsidRPr="00441D09">
              <w:rPr>
                <w:sz w:val="28"/>
                <w:szCs w:val="28"/>
              </w:rPr>
              <w:t>)</w:t>
            </w:r>
          </w:p>
        </w:tc>
        <w:tc>
          <w:tcPr>
            <w:tcW w:w="1345" w:type="dxa"/>
          </w:tcPr>
          <w:p w:rsidR="00B14F68" w:rsidRPr="00441D09" w:rsidRDefault="00B14F68" w:rsidP="00EE2C31">
            <w:pPr>
              <w:keepNext/>
              <w:spacing w:line="288" w:lineRule="auto"/>
              <w:jc w:val="center"/>
              <w:rPr>
                <w:sz w:val="28"/>
                <w:szCs w:val="28"/>
              </w:rPr>
            </w:pPr>
            <w:r w:rsidRPr="00441D09">
              <w:rPr>
                <w:sz w:val="28"/>
                <w:szCs w:val="28"/>
              </w:rPr>
              <w:sym w:font="Symbol" w:char="F077"/>
            </w:r>
            <w:r w:rsidRPr="00441D09">
              <w:rPr>
                <w:sz w:val="28"/>
                <w:szCs w:val="28"/>
                <w:vertAlign w:val="superscript"/>
              </w:rPr>
              <w:t>2</w:t>
            </w:r>
            <w:r w:rsidRPr="00441D09">
              <w:rPr>
                <w:sz w:val="28"/>
                <w:szCs w:val="28"/>
              </w:rPr>
              <w:t>(1/</w:t>
            </w:r>
            <w:r w:rsidRPr="00441D09">
              <w:rPr>
                <w:sz w:val="28"/>
                <w:szCs w:val="28"/>
                <w:lang w:val="en-US"/>
              </w:rPr>
              <w:t>s</w:t>
            </w:r>
            <w:r w:rsidRPr="00441D09">
              <w:rPr>
                <w:sz w:val="28"/>
                <w:szCs w:val="28"/>
                <w:vertAlign w:val="superscript"/>
              </w:rPr>
              <w:t>2</w:t>
            </w:r>
            <w:r w:rsidRPr="00441D09">
              <w:rPr>
                <w:sz w:val="28"/>
                <w:szCs w:val="28"/>
              </w:rPr>
              <w:t>)</w:t>
            </w:r>
          </w:p>
        </w:tc>
      </w:tr>
      <w:tr w:rsidR="00B14F68" w:rsidRPr="00441D09" w:rsidTr="00EE2C31">
        <w:tblPrEx>
          <w:tblCellMar>
            <w:top w:w="0" w:type="dxa"/>
            <w:bottom w:w="0" w:type="dxa"/>
          </w:tblCellMar>
        </w:tblPrEx>
        <w:trPr>
          <w:trHeight w:val="735"/>
          <w:jc w:val="center"/>
        </w:trPr>
        <w:tc>
          <w:tcPr>
            <w:tcW w:w="1901" w:type="dxa"/>
          </w:tcPr>
          <w:p w:rsidR="00B14F68" w:rsidRPr="00441D09" w:rsidRDefault="00B14F68" w:rsidP="00EE2C31">
            <w:pPr>
              <w:keepNext/>
              <w:spacing w:line="288" w:lineRule="auto"/>
              <w:jc w:val="center"/>
              <w:rPr>
                <w:sz w:val="28"/>
                <w:szCs w:val="28"/>
              </w:rPr>
            </w:pPr>
            <w:r w:rsidRPr="00441D09">
              <w:rPr>
                <w:sz w:val="28"/>
                <w:szCs w:val="28"/>
              </w:rPr>
              <w:t>1</w:t>
            </w:r>
          </w:p>
        </w:tc>
        <w:tc>
          <w:tcPr>
            <w:tcW w:w="1270" w:type="dxa"/>
          </w:tcPr>
          <w:p w:rsidR="00B14F68" w:rsidRPr="00441D09" w:rsidRDefault="00B14F68" w:rsidP="00EE2C31">
            <w:pPr>
              <w:keepNext/>
              <w:spacing w:line="288" w:lineRule="auto"/>
              <w:jc w:val="center"/>
              <w:rPr>
                <w:sz w:val="28"/>
                <w:szCs w:val="28"/>
              </w:rPr>
            </w:pPr>
            <w:r w:rsidRPr="00441D09">
              <w:rPr>
                <w:sz w:val="28"/>
                <w:szCs w:val="28"/>
              </w:rPr>
              <w:t>5</w:t>
            </w:r>
          </w:p>
        </w:tc>
        <w:tc>
          <w:tcPr>
            <w:tcW w:w="1270" w:type="dxa"/>
          </w:tcPr>
          <w:p w:rsidR="00B14F68" w:rsidRPr="00441D09" w:rsidRDefault="00B14F68" w:rsidP="00EE2C31">
            <w:pPr>
              <w:keepNext/>
              <w:spacing w:line="288" w:lineRule="auto"/>
              <w:jc w:val="center"/>
              <w:rPr>
                <w:sz w:val="28"/>
                <w:szCs w:val="28"/>
              </w:rPr>
            </w:pPr>
          </w:p>
        </w:tc>
        <w:tc>
          <w:tcPr>
            <w:tcW w:w="1193" w:type="dxa"/>
          </w:tcPr>
          <w:p w:rsidR="00B14F68" w:rsidRPr="00441D09" w:rsidRDefault="00B14F68" w:rsidP="00EE2C31">
            <w:pPr>
              <w:keepNext/>
              <w:spacing w:line="288" w:lineRule="auto"/>
              <w:jc w:val="center"/>
              <w:rPr>
                <w:sz w:val="28"/>
                <w:szCs w:val="28"/>
              </w:rPr>
            </w:pPr>
          </w:p>
        </w:tc>
        <w:tc>
          <w:tcPr>
            <w:tcW w:w="1266" w:type="dxa"/>
          </w:tcPr>
          <w:p w:rsidR="00B14F68" w:rsidRPr="00441D09" w:rsidRDefault="00B14F68" w:rsidP="00EE2C31">
            <w:pPr>
              <w:keepNext/>
              <w:spacing w:line="288" w:lineRule="auto"/>
              <w:jc w:val="center"/>
              <w:rPr>
                <w:sz w:val="28"/>
                <w:szCs w:val="28"/>
              </w:rPr>
            </w:pPr>
          </w:p>
        </w:tc>
        <w:tc>
          <w:tcPr>
            <w:tcW w:w="1345"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771"/>
          <w:jc w:val="center"/>
        </w:trPr>
        <w:tc>
          <w:tcPr>
            <w:tcW w:w="1901" w:type="dxa"/>
          </w:tcPr>
          <w:p w:rsidR="00B14F68" w:rsidRPr="00441D09" w:rsidRDefault="00B14F68" w:rsidP="00EE2C31">
            <w:pPr>
              <w:keepNext/>
              <w:spacing w:line="288" w:lineRule="auto"/>
              <w:jc w:val="center"/>
              <w:rPr>
                <w:sz w:val="28"/>
                <w:szCs w:val="28"/>
              </w:rPr>
            </w:pPr>
            <w:r w:rsidRPr="00441D09">
              <w:rPr>
                <w:sz w:val="28"/>
                <w:szCs w:val="28"/>
              </w:rPr>
              <w:t>2</w:t>
            </w:r>
          </w:p>
        </w:tc>
        <w:tc>
          <w:tcPr>
            <w:tcW w:w="1270" w:type="dxa"/>
          </w:tcPr>
          <w:p w:rsidR="00B14F68" w:rsidRPr="00441D09" w:rsidRDefault="00B14F68" w:rsidP="00EE2C31">
            <w:pPr>
              <w:keepNext/>
              <w:spacing w:line="288" w:lineRule="auto"/>
              <w:jc w:val="center"/>
              <w:rPr>
                <w:sz w:val="28"/>
                <w:szCs w:val="28"/>
              </w:rPr>
            </w:pPr>
            <w:r w:rsidRPr="00441D09">
              <w:rPr>
                <w:sz w:val="28"/>
                <w:szCs w:val="28"/>
              </w:rPr>
              <w:t>6</w:t>
            </w:r>
          </w:p>
        </w:tc>
        <w:tc>
          <w:tcPr>
            <w:tcW w:w="1270" w:type="dxa"/>
          </w:tcPr>
          <w:p w:rsidR="00B14F68" w:rsidRPr="00441D09" w:rsidRDefault="00B14F68" w:rsidP="00EE2C31">
            <w:pPr>
              <w:keepNext/>
              <w:spacing w:line="288" w:lineRule="auto"/>
              <w:jc w:val="center"/>
              <w:rPr>
                <w:sz w:val="28"/>
                <w:szCs w:val="28"/>
              </w:rPr>
            </w:pPr>
          </w:p>
        </w:tc>
        <w:tc>
          <w:tcPr>
            <w:tcW w:w="1193" w:type="dxa"/>
          </w:tcPr>
          <w:p w:rsidR="00B14F68" w:rsidRPr="00441D09" w:rsidRDefault="00B14F68" w:rsidP="00EE2C31">
            <w:pPr>
              <w:keepNext/>
              <w:spacing w:line="288" w:lineRule="auto"/>
              <w:jc w:val="center"/>
              <w:rPr>
                <w:sz w:val="28"/>
                <w:szCs w:val="28"/>
              </w:rPr>
            </w:pPr>
          </w:p>
        </w:tc>
        <w:tc>
          <w:tcPr>
            <w:tcW w:w="1266" w:type="dxa"/>
          </w:tcPr>
          <w:p w:rsidR="00B14F68" w:rsidRPr="00441D09" w:rsidRDefault="00B14F68" w:rsidP="00EE2C31">
            <w:pPr>
              <w:keepNext/>
              <w:spacing w:line="288" w:lineRule="auto"/>
              <w:jc w:val="center"/>
              <w:rPr>
                <w:sz w:val="28"/>
                <w:szCs w:val="28"/>
              </w:rPr>
            </w:pPr>
          </w:p>
        </w:tc>
        <w:tc>
          <w:tcPr>
            <w:tcW w:w="1345" w:type="dxa"/>
          </w:tcPr>
          <w:p w:rsidR="00B14F68" w:rsidRPr="00441D09" w:rsidRDefault="00B14F68" w:rsidP="00EE2C31">
            <w:pPr>
              <w:keepNext/>
              <w:spacing w:line="288" w:lineRule="auto"/>
              <w:jc w:val="center"/>
              <w:rPr>
                <w:sz w:val="28"/>
                <w:szCs w:val="28"/>
              </w:rPr>
            </w:pPr>
          </w:p>
        </w:tc>
      </w:tr>
      <w:tr w:rsidR="00B14F68" w:rsidRPr="00441D09" w:rsidTr="00EE2C31">
        <w:tblPrEx>
          <w:tblCellMar>
            <w:top w:w="0" w:type="dxa"/>
            <w:bottom w:w="0" w:type="dxa"/>
          </w:tblCellMar>
        </w:tblPrEx>
        <w:trPr>
          <w:trHeight w:val="771"/>
          <w:jc w:val="center"/>
        </w:trPr>
        <w:tc>
          <w:tcPr>
            <w:tcW w:w="1901" w:type="dxa"/>
          </w:tcPr>
          <w:p w:rsidR="00B14F68" w:rsidRPr="00441D09" w:rsidRDefault="00B14F68" w:rsidP="00EE2C31">
            <w:pPr>
              <w:spacing w:line="288" w:lineRule="auto"/>
              <w:jc w:val="center"/>
              <w:rPr>
                <w:sz w:val="28"/>
                <w:szCs w:val="28"/>
              </w:rPr>
            </w:pPr>
            <w:r w:rsidRPr="00441D09">
              <w:rPr>
                <w:sz w:val="28"/>
                <w:szCs w:val="28"/>
              </w:rPr>
              <w:t>...</w:t>
            </w:r>
          </w:p>
        </w:tc>
        <w:tc>
          <w:tcPr>
            <w:tcW w:w="1270" w:type="dxa"/>
          </w:tcPr>
          <w:p w:rsidR="00B14F68" w:rsidRPr="00441D09" w:rsidRDefault="00B14F68" w:rsidP="00EE2C31">
            <w:pPr>
              <w:spacing w:line="288" w:lineRule="auto"/>
              <w:jc w:val="center"/>
              <w:rPr>
                <w:sz w:val="28"/>
                <w:szCs w:val="28"/>
              </w:rPr>
            </w:pPr>
          </w:p>
        </w:tc>
        <w:tc>
          <w:tcPr>
            <w:tcW w:w="1270" w:type="dxa"/>
          </w:tcPr>
          <w:p w:rsidR="00B14F68" w:rsidRPr="00441D09" w:rsidRDefault="00B14F68" w:rsidP="00EE2C31">
            <w:pPr>
              <w:spacing w:line="288" w:lineRule="auto"/>
              <w:jc w:val="center"/>
              <w:rPr>
                <w:sz w:val="28"/>
                <w:szCs w:val="28"/>
              </w:rPr>
            </w:pPr>
          </w:p>
        </w:tc>
        <w:tc>
          <w:tcPr>
            <w:tcW w:w="1193" w:type="dxa"/>
          </w:tcPr>
          <w:p w:rsidR="00B14F68" w:rsidRPr="00441D09" w:rsidRDefault="00B14F68" w:rsidP="00EE2C31">
            <w:pPr>
              <w:spacing w:line="288" w:lineRule="auto"/>
              <w:jc w:val="center"/>
              <w:rPr>
                <w:sz w:val="28"/>
                <w:szCs w:val="28"/>
              </w:rPr>
            </w:pPr>
          </w:p>
        </w:tc>
        <w:tc>
          <w:tcPr>
            <w:tcW w:w="1266" w:type="dxa"/>
          </w:tcPr>
          <w:p w:rsidR="00B14F68" w:rsidRPr="00441D09" w:rsidRDefault="00B14F68" w:rsidP="00EE2C31">
            <w:pPr>
              <w:spacing w:line="288" w:lineRule="auto"/>
              <w:jc w:val="center"/>
              <w:rPr>
                <w:sz w:val="28"/>
                <w:szCs w:val="28"/>
              </w:rPr>
            </w:pPr>
          </w:p>
        </w:tc>
        <w:tc>
          <w:tcPr>
            <w:tcW w:w="1345" w:type="dxa"/>
          </w:tcPr>
          <w:p w:rsidR="00B14F68" w:rsidRPr="00441D09" w:rsidRDefault="00B14F68" w:rsidP="00EE2C31">
            <w:pPr>
              <w:spacing w:line="288" w:lineRule="auto"/>
              <w:jc w:val="center"/>
              <w:rPr>
                <w:sz w:val="28"/>
                <w:szCs w:val="28"/>
              </w:rPr>
            </w:pPr>
          </w:p>
        </w:tc>
      </w:tr>
    </w:tbl>
    <w:p w:rsidR="00B14F68" w:rsidRPr="00441D09" w:rsidRDefault="00B14F68" w:rsidP="00B14F68">
      <w:pPr>
        <w:spacing w:line="288" w:lineRule="auto"/>
        <w:ind w:left="720"/>
        <w:rPr>
          <w:b/>
          <w:snapToGrid w:val="0"/>
          <w:sz w:val="28"/>
          <w:szCs w:val="28"/>
          <w:lang w:val="en-US"/>
        </w:rPr>
      </w:pP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Talab qilingan kattaliklarni hisoblang  hamda 2 va 3-jadvallarni to‘ldiring. Quyidagi bog‘lanishlar grafiklarini chizing:</w:t>
      </w:r>
    </w:p>
    <w:p w:rsidR="00B14F68" w:rsidRPr="00441D09" w:rsidRDefault="00B14F68" w:rsidP="00B14F68">
      <w:pPr>
        <w:numPr>
          <w:ilvl w:val="0"/>
          <w:numId w:val="1"/>
        </w:numPr>
        <w:tabs>
          <w:tab w:val="left" w:pos="1080"/>
        </w:tabs>
        <w:spacing w:line="288" w:lineRule="auto"/>
        <w:ind w:left="108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Matematik mayatnik tebranishlar davri kvadratining mayatnik ipi uzunligiga bog‘liqligi;</w:t>
      </w:r>
    </w:p>
    <w:p w:rsidR="00B14F68" w:rsidRPr="00441D09" w:rsidRDefault="00B14F68" w:rsidP="00B14F68">
      <w:pPr>
        <w:numPr>
          <w:ilvl w:val="0"/>
          <w:numId w:val="1"/>
        </w:numPr>
        <w:tabs>
          <w:tab w:val="left" w:pos="1080"/>
        </w:tabs>
        <w:spacing w:line="288" w:lineRule="auto"/>
        <w:ind w:left="108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Prujinali mayatnik tebranishlar siklik chastotasi kvadratining prujina bikrligiga bog‘liqligi.</w:t>
      </w:r>
    </w:p>
    <w:p w:rsidR="00B14F68" w:rsidRPr="00441D09" w:rsidRDefault="00B14F68" w:rsidP="00B14F68">
      <w:pPr>
        <w:spacing w:line="288" w:lineRule="auto"/>
        <w:ind w:firstLine="720"/>
        <w:jc w:val="both"/>
        <w:rPr>
          <w:rFonts w:ascii="UICC Times Uzb" w:hAnsi="UICC Times Uzb"/>
          <w:snapToGrid w:val="0"/>
          <w:sz w:val="28"/>
          <w:szCs w:val="28"/>
          <w:lang w:val="en-US"/>
        </w:rPr>
      </w:pPr>
      <w:r w:rsidRPr="00441D09">
        <w:rPr>
          <w:position w:val="-12"/>
          <w:sz w:val="28"/>
          <w:szCs w:val="28"/>
        </w:rPr>
        <w:object w:dxaOrig="1320" w:dyaOrig="499">
          <v:shape id="_x0000_i1082" type="#_x0000_t75" style="width:65.75pt;height:25.05pt" o:ole="" fillcolor="window">
            <v:imagedata r:id="rId123" o:title=""/>
          </v:shape>
          <o:OLEObject Type="Embed" ProgID="Equation.3" ShapeID="_x0000_i1082" DrawAspect="Content" ObjectID="_1410191541" r:id="rId124"/>
        </w:object>
      </w:r>
      <w:r w:rsidRPr="00441D09">
        <w:rPr>
          <w:sz w:val="28"/>
          <w:szCs w:val="28"/>
          <w:lang w:val="en-US"/>
        </w:rPr>
        <w:t xml:space="preserve"> </w:t>
      </w:r>
      <w:r w:rsidRPr="00441D09">
        <w:rPr>
          <w:rFonts w:ascii="UICC Times Uzb" w:hAnsi="UICC Times Uzb"/>
          <w:snapToGrid w:val="0"/>
          <w:sz w:val="28"/>
          <w:szCs w:val="28"/>
          <w:lang w:val="en-US"/>
        </w:rPr>
        <w:t xml:space="preserve">bog‘lanish grafigining qiyaligi bo‘yicha </w:t>
      </w:r>
      <w:r w:rsidRPr="00441D09">
        <w:rPr>
          <w:position w:val="-42"/>
          <w:sz w:val="28"/>
          <w:szCs w:val="28"/>
        </w:rPr>
        <w:object w:dxaOrig="2020" w:dyaOrig="859">
          <v:shape id="_x0000_i1083" type="#_x0000_t75" style="width:100.8pt;height:43.2pt" o:ole="" fillcolor="window">
            <v:imagedata r:id="rId125" o:title=""/>
          </v:shape>
          <o:OLEObject Type="Embed" ProgID="Equation.3" ShapeID="_x0000_i1083" DrawAspect="Content" ObjectID="_1410191542" r:id="rId126"/>
        </w:object>
      </w:r>
      <w:r w:rsidRPr="00441D09">
        <w:rPr>
          <w:sz w:val="28"/>
          <w:szCs w:val="28"/>
          <w:lang w:val="en-US"/>
        </w:rPr>
        <w:t xml:space="preserve"> </w:t>
      </w:r>
      <w:r w:rsidRPr="00441D09">
        <w:rPr>
          <w:rFonts w:ascii="UICC Times Uzb" w:hAnsi="UICC Times Uzb"/>
          <w:snapToGrid w:val="0"/>
          <w:sz w:val="28"/>
          <w:szCs w:val="28"/>
          <w:lang w:val="en-US"/>
        </w:rPr>
        <w:t xml:space="preserve"> formuladan foydalangan holda </w:t>
      </w:r>
      <w:r w:rsidRPr="00441D09">
        <w:rPr>
          <w:position w:val="-12"/>
          <w:sz w:val="28"/>
          <w:szCs w:val="28"/>
        </w:rPr>
        <w:object w:dxaOrig="260" w:dyaOrig="320">
          <v:shape id="_x0000_i1084" type="#_x0000_t75" style="width:13.15pt;height:16.3pt" o:ole="" fillcolor="window">
            <v:imagedata r:id="rId127" o:title=""/>
          </v:shape>
          <o:OLEObject Type="Embed" ProgID="Equation.3" ShapeID="_x0000_i1084" DrawAspect="Content" ObjectID="_1410191543" r:id="rId128"/>
        </w:object>
      </w:r>
      <w:r w:rsidRPr="00441D09">
        <w:rPr>
          <w:rFonts w:ascii="UICC Times Uzb" w:hAnsi="UICC Times Uzb"/>
          <w:snapToGrid w:val="0"/>
          <w:sz w:val="28"/>
          <w:szCs w:val="28"/>
          <w:lang w:val="en-US"/>
        </w:rPr>
        <w:t xml:space="preserve"> ning qiymatini aniqlang. </w:t>
      </w:r>
      <w:r w:rsidRPr="00441D09">
        <w:rPr>
          <w:position w:val="-12"/>
          <w:sz w:val="28"/>
          <w:szCs w:val="28"/>
        </w:rPr>
        <w:object w:dxaOrig="260" w:dyaOrig="320">
          <v:shape id="_x0000_i1085" type="#_x0000_t75" style="width:13.15pt;height:16.3pt" o:ole="" fillcolor="window">
            <v:imagedata r:id="rId127" o:title=""/>
          </v:shape>
          <o:OLEObject Type="Embed" ProgID="Equation.3" ShapeID="_x0000_i1085" DrawAspect="Content" ObjectID="_1410191544" r:id="rId129"/>
        </w:object>
      </w:r>
      <w:r w:rsidRPr="00441D09">
        <w:rPr>
          <w:rFonts w:ascii="UICC Times Uzb" w:hAnsi="UICC Times Uzb"/>
          <w:snapToGrid w:val="0"/>
          <w:sz w:val="28"/>
          <w:szCs w:val="28"/>
          <w:lang w:val="en-US"/>
        </w:rPr>
        <w:t xml:space="preserve">  ni aniqlashdagi mutlaq xatolikni baholang. Javoblar va grafiklarni tahlil qiling.</w:t>
      </w: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Default="00B14F68" w:rsidP="00B14F68">
      <w:pPr>
        <w:spacing w:line="288" w:lineRule="auto"/>
        <w:ind w:left="720"/>
        <w:jc w:val="center"/>
        <w:outlineLvl w:val="0"/>
        <w:rPr>
          <w:rFonts w:ascii="UICC Times Uzb" w:hAnsi="UICC Times Uzb"/>
          <w:b/>
          <w:snapToGrid w:val="0"/>
          <w:sz w:val="28"/>
          <w:szCs w:val="28"/>
          <w:lang w:val="en-US"/>
        </w:rPr>
      </w:pPr>
    </w:p>
    <w:p w:rsidR="00B14F68" w:rsidRPr="00441D09" w:rsidRDefault="00B14F68" w:rsidP="00B14F68">
      <w:pPr>
        <w:spacing w:line="288" w:lineRule="auto"/>
        <w:ind w:left="720"/>
        <w:jc w:val="both"/>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Nazorat uchun savol va topshiriqlar</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Tebranish deganda nimani tushunasiz?</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w:t>
      </w:r>
      <w:r w:rsidRPr="00441D09">
        <w:rPr>
          <w:rFonts w:ascii="UICC Times Uzb" w:hAnsi="UICC Times Uzb"/>
          <w:snapToGrid w:val="0"/>
          <w:sz w:val="28"/>
          <w:szCs w:val="28"/>
          <w:lang w:val="en-US"/>
        </w:rPr>
        <w:tab/>
        <w:t>Tebranishlar davriga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Tebranishlar chastotasiga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Garmonik tebranishlarga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Garmonik tebranib o‘zgaradigan kattaliklarning vaqtga bog‘lanish qonunlarini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6.</w:t>
      </w:r>
      <w:r w:rsidRPr="00441D09">
        <w:rPr>
          <w:rFonts w:ascii="UICC Times Uzb" w:hAnsi="UICC Times Uzb"/>
          <w:snapToGrid w:val="0"/>
          <w:sz w:val="28"/>
          <w:szCs w:val="28"/>
          <w:lang w:val="en-US"/>
        </w:rPr>
        <w:tab/>
        <w:t xml:space="preserve">Garmonik tebranayotgan MNning harakat qonunini yozing. </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7.</w:t>
      </w:r>
      <w:r w:rsidRPr="00441D09">
        <w:rPr>
          <w:rFonts w:ascii="UICC Times Uzb" w:hAnsi="UICC Times Uzb"/>
          <w:snapToGrid w:val="0"/>
          <w:sz w:val="28"/>
          <w:szCs w:val="28"/>
          <w:lang w:val="en-US"/>
        </w:rPr>
        <w:tab/>
        <w:t>Garmonik tebranishlar amplitudasiga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8.</w:t>
      </w:r>
      <w:r w:rsidRPr="00441D09">
        <w:rPr>
          <w:rFonts w:ascii="UICC Times Uzb" w:hAnsi="UICC Times Uzb"/>
          <w:snapToGrid w:val="0"/>
          <w:sz w:val="28"/>
          <w:szCs w:val="28"/>
          <w:lang w:val="en-US"/>
        </w:rPr>
        <w:tab/>
        <w:t>Garmonik tebranishlar fazasiga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9.</w:t>
      </w:r>
      <w:r w:rsidRPr="00441D09">
        <w:rPr>
          <w:rFonts w:ascii="UICC Times Uzb" w:hAnsi="UICC Times Uzb"/>
          <w:snapToGrid w:val="0"/>
          <w:sz w:val="28"/>
          <w:szCs w:val="28"/>
          <w:lang w:val="en-US"/>
        </w:rPr>
        <w:tab/>
        <w:t>Garmonik tebranishlar boshlang‘ich fazasiga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10.</w:t>
      </w:r>
      <w:r w:rsidRPr="00441D09">
        <w:rPr>
          <w:rFonts w:ascii="UICC Times Uzb" w:hAnsi="UICC Times Uzb"/>
          <w:snapToGrid w:val="0"/>
          <w:sz w:val="28"/>
          <w:szCs w:val="28"/>
          <w:lang w:val="en-US"/>
        </w:rPr>
        <w:tab/>
        <w:t>Garmonik tebranishlar chastotasi va davrini bog‘lovchi tenglamani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11.</w:t>
      </w:r>
      <w:r w:rsidRPr="00441D09">
        <w:rPr>
          <w:rFonts w:ascii="UICC Times Uzb" w:hAnsi="UICC Times Uzb"/>
          <w:snapToGrid w:val="0"/>
          <w:sz w:val="28"/>
          <w:szCs w:val="28"/>
          <w:lang w:val="en-US"/>
        </w:rPr>
        <w:tab/>
        <w:t>Garmonik tebranishlar chastotasi va siklik chastotasini bog‘lovchi tenglamani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12.</w:t>
      </w:r>
      <w:r w:rsidRPr="00441D09">
        <w:rPr>
          <w:rFonts w:ascii="UICC Times Uzb" w:hAnsi="UICC Times Uzb"/>
          <w:snapToGrid w:val="0"/>
          <w:sz w:val="28"/>
          <w:szCs w:val="28"/>
          <w:lang w:val="en-US"/>
        </w:rPr>
        <w:tab/>
        <w:t>Garmonik tebranishlarda MN tezligining vaqtga bog‘lanish formulasini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13.</w:t>
      </w:r>
      <w:r w:rsidRPr="00441D09">
        <w:rPr>
          <w:rFonts w:ascii="UICC Times Uzb" w:hAnsi="UICC Times Uzb"/>
          <w:snapToGrid w:val="0"/>
          <w:sz w:val="28"/>
          <w:szCs w:val="28"/>
          <w:lang w:val="en-US"/>
        </w:rPr>
        <w:tab/>
        <w:t>Garmonik tebranishlarda tezlik amplitudasi va siljish amplitudasini bog‘lovchi tenglamani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14.</w:t>
      </w:r>
      <w:r w:rsidRPr="00441D09">
        <w:rPr>
          <w:rFonts w:ascii="UICC Times Uzb" w:hAnsi="UICC Times Uzb"/>
          <w:snapToGrid w:val="0"/>
          <w:sz w:val="28"/>
          <w:szCs w:val="28"/>
          <w:lang w:val="en-US"/>
        </w:rPr>
        <w:tab/>
        <w:t>Garmonik tebranishlarda MN tezlanishining vaqtga bog‘lanish formulasini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15.</w:t>
      </w:r>
      <w:r w:rsidRPr="00441D09">
        <w:rPr>
          <w:rFonts w:ascii="UICC Times Uzb" w:hAnsi="UICC Times Uzb"/>
          <w:snapToGrid w:val="0"/>
          <w:sz w:val="28"/>
          <w:szCs w:val="28"/>
          <w:lang w:val="en-US"/>
        </w:rPr>
        <w:tab/>
        <w:t>Garmonik tebranishlarda tezlik amplitudasi va tezlanish amplitudasini bog‘lovchi tenglamani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16.</w:t>
      </w:r>
      <w:r w:rsidRPr="00441D09">
        <w:rPr>
          <w:rFonts w:ascii="UICC Times Uzb" w:hAnsi="UICC Times Uzb"/>
          <w:snapToGrid w:val="0"/>
          <w:sz w:val="28"/>
          <w:szCs w:val="28"/>
          <w:lang w:val="en-US"/>
        </w:rPr>
        <w:tab/>
        <w:t>Garmonik tebranishlarda siljish amplitudasi va tezlanish amplitudasini bog‘lovchi tenglamani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17.</w:t>
      </w:r>
      <w:r w:rsidRPr="00441D09">
        <w:rPr>
          <w:rFonts w:ascii="UICC Times Uzb" w:hAnsi="UICC Times Uzb"/>
          <w:snapToGrid w:val="0"/>
          <w:sz w:val="28"/>
          <w:szCs w:val="28"/>
          <w:lang w:val="en-US"/>
        </w:rPr>
        <w:tab/>
        <w:t>MN uchun erkin garmonik tebranishlar differensial tenglamasini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18.</w:t>
      </w:r>
      <w:r w:rsidRPr="00441D09">
        <w:rPr>
          <w:rFonts w:ascii="UICC Times Uzb" w:hAnsi="UICC Times Uzb"/>
          <w:snapToGrid w:val="0"/>
          <w:sz w:val="28"/>
          <w:szCs w:val="28"/>
          <w:lang w:val="en-US"/>
        </w:rPr>
        <w:tab/>
        <w:t>MN uchun erkin so‘nuvchi tebranishlar differensial tenglamasini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19.</w:t>
      </w:r>
      <w:r w:rsidRPr="00441D09">
        <w:rPr>
          <w:rFonts w:ascii="UICC Times Uzb" w:hAnsi="UICC Times Uzb"/>
          <w:snapToGrid w:val="0"/>
          <w:sz w:val="28"/>
          <w:szCs w:val="28"/>
          <w:lang w:val="en-US"/>
        </w:rPr>
        <w:tab/>
        <w:t>So‘nish koeffitsiyentini ta’riflang.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20.</w:t>
      </w:r>
      <w:r w:rsidRPr="00441D09">
        <w:rPr>
          <w:rFonts w:ascii="UICC Times Uzb" w:hAnsi="UICC Times Uzb"/>
          <w:snapToGrid w:val="0"/>
          <w:sz w:val="28"/>
          <w:szCs w:val="28"/>
          <w:lang w:val="en-US"/>
        </w:rPr>
        <w:tab/>
        <w:t>Matematik mayatnikka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21.</w:t>
      </w:r>
      <w:r w:rsidRPr="00441D09">
        <w:rPr>
          <w:rFonts w:ascii="UICC Times Uzb" w:hAnsi="UICC Times Uzb"/>
          <w:snapToGrid w:val="0"/>
          <w:sz w:val="28"/>
          <w:szCs w:val="28"/>
          <w:lang w:val="en-US"/>
        </w:rPr>
        <w:tab/>
        <w:t>Matematik mayatnikning erkin tebranishlari siklik chastotasi formulasini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22.</w:t>
      </w:r>
      <w:r w:rsidRPr="00441D09">
        <w:rPr>
          <w:rFonts w:ascii="UICC Times Uzb" w:hAnsi="UICC Times Uzb"/>
          <w:snapToGrid w:val="0"/>
          <w:sz w:val="28"/>
          <w:szCs w:val="28"/>
          <w:lang w:val="en-US"/>
        </w:rPr>
        <w:tab/>
        <w:t>Prujinali mayatnikka ta’rif bering.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23.</w:t>
      </w:r>
      <w:r w:rsidRPr="00441D09">
        <w:rPr>
          <w:rFonts w:ascii="UICC Times Uzb" w:hAnsi="UICC Times Uzb"/>
          <w:snapToGrid w:val="0"/>
          <w:sz w:val="28"/>
          <w:szCs w:val="28"/>
          <w:lang w:val="en-US"/>
        </w:rPr>
        <w:tab/>
        <w:t>Prujinali mayatnikning erkin tebranishlari siklik chastotasi formulasini yozing.</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24.</w:t>
      </w:r>
      <w:r w:rsidRPr="00441D09">
        <w:rPr>
          <w:rFonts w:ascii="UICC Times Uzb" w:hAnsi="UICC Times Uzb"/>
          <w:snapToGrid w:val="0"/>
          <w:sz w:val="28"/>
          <w:szCs w:val="28"/>
          <w:lang w:val="en-US"/>
        </w:rPr>
        <w:tab/>
        <w:t>Majburiy tebranishlarda qanday jarayonlar sodir bo‘ladi?</w:t>
      </w:r>
    </w:p>
    <w:p w:rsidR="00B14F68" w:rsidRPr="00441D09" w:rsidRDefault="00B14F68" w:rsidP="00B14F68">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25.</w:t>
      </w:r>
      <w:r w:rsidRPr="00441D09">
        <w:rPr>
          <w:rFonts w:ascii="UICC Times Uzb" w:hAnsi="UICC Times Uzb"/>
          <w:snapToGrid w:val="0"/>
          <w:sz w:val="28"/>
          <w:szCs w:val="28"/>
          <w:lang w:val="en-US"/>
        </w:rPr>
        <w:tab/>
        <w:t>Rezonans nima?</w:t>
      </w:r>
    </w:p>
    <w:p w:rsidR="00B14F68" w:rsidRPr="00441D09" w:rsidRDefault="00B14F68" w:rsidP="00B14F68">
      <w:pPr>
        <w:tabs>
          <w:tab w:val="left" w:pos="454"/>
        </w:tabs>
        <w:spacing w:line="288" w:lineRule="auto"/>
        <w:ind w:left="454" w:hanging="454"/>
        <w:jc w:val="both"/>
        <w:rPr>
          <w:snapToGrid w:val="0"/>
          <w:sz w:val="28"/>
          <w:szCs w:val="28"/>
          <w:lang w:val="en-US"/>
        </w:rPr>
      </w:pPr>
      <w:r w:rsidRPr="00441D09">
        <w:rPr>
          <w:rFonts w:ascii="UICC Times Uzb" w:hAnsi="UICC Times Uzb"/>
          <w:snapToGrid w:val="0"/>
          <w:sz w:val="28"/>
          <w:szCs w:val="28"/>
          <w:lang w:val="en-US"/>
        </w:rPr>
        <w:t>26.</w:t>
      </w:r>
      <w:r w:rsidRPr="00441D09">
        <w:rPr>
          <w:rFonts w:ascii="UICC Times Uzb" w:hAnsi="UICC Times Uzb"/>
          <w:snapToGrid w:val="0"/>
          <w:sz w:val="28"/>
          <w:szCs w:val="28"/>
          <w:lang w:val="en-US"/>
        </w:rPr>
        <w:tab/>
        <w:t>Qanday so‘nishda rezonans keskinroq bo‘ladi?</w:t>
      </w:r>
    </w:p>
    <w:p w:rsidR="00C53144" w:rsidRPr="00B14F68" w:rsidRDefault="00C53144">
      <w:pPr>
        <w:rPr>
          <w:lang w:val="en-US"/>
        </w:rPr>
      </w:pPr>
      <w:bookmarkStart w:id="0" w:name="_GoBack"/>
      <w:bookmarkEnd w:id="0"/>
    </w:p>
    <w:sectPr w:rsidR="00C53144" w:rsidRPr="00B14F68"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ICC Times Uzb">
    <w:altName w:val="Arial"/>
    <w:charset w:val="CC"/>
    <w:family w:val="swiss"/>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F68"/>
    <w:rsid w:val="00707144"/>
    <w:rsid w:val="008D4083"/>
    <w:rsid w:val="00A93C87"/>
    <w:rsid w:val="00B10225"/>
    <w:rsid w:val="00B14F68"/>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F68"/>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14F68"/>
    <w:pPr>
      <w:spacing w:after="120"/>
      <w:ind w:left="283"/>
    </w:pPr>
  </w:style>
  <w:style w:type="character" w:customStyle="1" w:styleId="a4">
    <w:name w:val="Основной текст с отступом Знак"/>
    <w:basedOn w:val="a0"/>
    <w:link w:val="a3"/>
    <w:rsid w:val="00B14F68"/>
    <w:rPr>
      <w:rFonts w:ascii="Times New Roman" w:eastAsia="Times New Roman" w:hAnsi="Times New Roman" w:cs="Times New Roman"/>
      <w:sz w:val="20"/>
      <w:szCs w:val="20"/>
      <w:lang w:eastAsia="ru-RU"/>
    </w:rPr>
  </w:style>
  <w:style w:type="paragraph" w:styleId="a5">
    <w:name w:val="Body Text"/>
    <w:basedOn w:val="a"/>
    <w:link w:val="a6"/>
    <w:rsid w:val="00B14F68"/>
    <w:pPr>
      <w:spacing w:after="120"/>
    </w:pPr>
  </w:style>
  <w:style w:type="character" w:customStyle="1" w:styleId="a6">
    <w:name w:val="Основной текст Знак"/>
    <w:basedOn w:val="a0"/>
    <w:link w:val="a5"/>
    <w:rsid w:val="00B14F6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F68"/>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14F68"/>
    <w:pPr>
      <w:spacing w:after="120"/>
      <w:ind w:left="283"/>
    </w:pPr>
  </w:style>
  <w:style w:type="character" w:customStyle="1" w:styleId="a4">
    <w:name w:val="Основной текст с отступом Знак"/>
    <w:basedOn w:val="a0"/>
    <w:link w:val="a3"/>
    <w:rsid w:val="00B14F68"/>
    <w:rPr>
      <w:rFonts w:ascii="Times New Roman" w:eastAsia="Times New Roman" w:hAnsi="Times New Roman" w:cs="Times New Roman"/>
      <w:sz w:val="20"/>
      <w:szCs w:val="20"/>
      <w:lang w:eastAsia="ru-RU"/>
    </w:rPr>
  </w:style>
  <w:style w:type="paragraph" w:styleId="a5">
    <w:name w:val="Body Text"/>
    <w:basedOn w:val="a"/>
    <w:link w:val="a6"/>
    <w:rsid w:val="00B14F68"/>
    <w:pPr>
      <w:spacing w:after="120"/>
    </w:pPr>
  </w:style>
  <w:style w:type="character" w:customStyle="1" w:styleId="a6">
    <w:name w:val="Основной текст Знак"/>
    <w:basedOn w:val="a0"/>
    <w:link w:val="a5"/>
    <w:rsid w:val="00B14F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image" Target="media/image55.wmf"/><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png"/><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6.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58.wmf"/><Relationship Id="rId126" Type="http://schemas.openxmlformats.org/officeDocument/2006/relationships/oleObject" Target="embeddings/oleObject59.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8.bin"/><Relationship Id="rId108" Type="http://schemas.openxmlformats.org/officeDocument/2006/relationships/oleObject" Target="embeddings/oleObject51.bin"/><Relationship Id="rId116" Type="http://schemas.openxmlformats.org/officeDocument/2006/relationships/image" Target="media/image57.wmf"/><Relationship Id="rId124" Type="http://schemas.openxmlformats.org/officeDocument/2006/relationships/oleObject" Target="embeddings/oleObject58.bin"/><Relationship Id="rId129" Type="http://schemas.openxmlformats.org/officeDocument/2006/relationships/oleObject" Target="embeddings/oleObject6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oleObject" Target="embeddings/oleObject45.bin"/><Relationship Id="rId111" Type="http://schemas.openxmlformats.org/officeDocument/2006/relationships/image" Target="media/image54.png"/><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0.bin"/><Relationship Id="rId114" Type="http://schemas.openxmlformats.org/officeDocument/2006/relationships/image" Target="media/image56.wmf"/><Relationship Id="rId119" Type="http://schemas.openxmlformats.org/officeDocument/2006/relationships/oleObject" Target="embeddings/oleObject56.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png"/><Relationship Id="rId122" Type="http://schemas.openxmlformats.org/officeDocument/2006/relationships/oleObject" Target="embeddings/oleObject57.bin"/><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png"/><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image" Target="media/image51.wmf"/><Relationship Id="rId120" Type="http://schemas.openxmlformats.org/officeDocument/2006/relationships/image" Target="media/image59.png"/><Relationship Id="rId125" Type="http://schemas.openxmlformats.org/officeDocument/2006/relationships/image" Target="media/image62.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oleObject" Target="embeddings/oleObject54.bin"/><Relationship Id="rId13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3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1923</Words>
  <Characters>10965</Characters>
  <Application>Microsoft Office Word</Application>
  <DocSecurity>0</DocSecurity>
  <Lines>91</Lines>
  <Paragraphs>25</Paragraphs>
  <ScaleCrop>false</ScaleCrop>
  <Company/>
  <LinksUpToDate>false</LinksUpToDate>
  <CharactersWithSpaces>12863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2012-09-26T14:05:00Z</dcterms:created>
  <dcterms:modified xsi:type="dcterms:W3CDTF">2012-09-26T14:05:00Z</dcterms:modified>
</cp:coreProperties>
</file>